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599"/>
        <w:gridCol w:w="2876"/>
        <w:gridCol w:w="555"/>
        <w:gridCol w:w="495"/>
        <w:gridCol w:w="465"/>
        <w:gridCol w:w="824"/>
        <w:gridCol w:w="689"/>
        <w:gridCol w:w="1048"/>
        <w:gridCol w:w="868"/>
        <w:gridCol w:w="464"/>
        <w:gridCol w:w="1512"/>
        <w:gridCol w:w="823"/>
        <w:gridCol w:w="583"/>
        <w:gridCol w:w="1512"/>
      </w:tblGrid>
      <w:tr>
        <w:trPr>
          <w:trHeight w:val="320" w:hRule="atLeast"/>
        </w:trPr>
        <w:tc>
          <w:tcPr>
            <w:tcW w:w="3999" w:type="dxa"/>
            <w:gridSpan w:val="3"/>
            <w:tcBorders>
              <w:top w:val="nil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5" w:lineRule="exact" w:before="46"/>
              <w:ind w:left="52"/>
              <w:rPr>
                <w:sz w:val="21"/>
              </w:rPr>
            </w:pPr>
            <w:r>
              <w:rPr>
                <w:sz w:val="21"/>
              </w:rPr>
              <w:t>Summer 2022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Class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5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Subj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CRS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2"/>
              <w:rPr>
                <w:sz w:val="21"/>
              </w:rPr>
            </w:pPr>
            <w:r>
              <w:rPr>
                <w:sz w:val="21"/>
              </w:rPr>
              <w:t>Course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right="3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Cmp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Sctn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Cred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Session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Start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0" w:right="-15"/>
              <w:jc w:val="center"/>
              <w:rPr>
                <w:sz w:val="21"/>
              </w:rPr>
            </w:pPr>
            <w:r>
              <w:rPr>
                <w:sz w:val="21"/>
              </w:rPr>
              <w:t>End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0" w:right="-29"/>
              <w:rPr>
                <w:sz w:val="21"/>
              </w:rPr>
            </w:pPr>
            <w:r>
              <w:rPr>
                <w:spacing w:val="-4"/>
                <w:sz w:val="21"/>
              </w:rPr>
              <w:t>Dura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1"/>
              <w:rPr>
                <w:sz w:val="21"/>
              </w:rPr>
            </w:pPr>
            <w:r>
              <w:rPr>
                <w:sz w:val="21"/>
              </w:rPr>
              <w:t>Instruction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Mod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Building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2"/>
              <w:rPr>
                <w:sz w:val="21"/>
              </w:rPr>
            </w:pPr>
            <w:r>
              <w:rPr>
                <w:spacing w:val="-4"/>
                <w:sz w:val="21"/>
              </w:rPr>
              <w:t>Room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5" w:lineRule="exact" w:before="34"/>
              <w:ind w:left="53"/>
              <w:rPr>
                <w:sz w:val="21"/>
              </w:rPr>
            </w:pPr>
            <w:r>
              <w:rPr>
                <w:spacing w:val="-2"/>
                <w:sz w:val="21"/>
              </w:rPr>
              <w:t>Instr</w:t>
            </w:r>
          </w:p>
        </w:tc>
      </w:tr>
      <w:tr>
        <w:trPr>
          <w:trHeight w:val="32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2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0"/>
              <w:rPr>
                <w:sz w:val="21"/>
              </w:rPr>
            </w:pPr>
            <w:r>
              <w:rPr>
                <w:sz w:val="21"/>
              </w:rPr>
              <w:t>I -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9:30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0" w:right="-44"/>
              <w:jc w:val="center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84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1"/>
              <w:rPr>
                <w:sz w:val="21"/>
              </w:rPr>
            </w:pPr>
            <w:r>
              <w:rPr>
                <w:sz w:val="21"/>
              </w:rPr>
              <w:t>In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34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Humane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97"/>
              <w:rPr>
                <w:sz w:val="21"/>
              </w:rPr>
            </w:pPr>
            <w:r>
              <w:rPr>
                <w:spacing w:val="-4"/>
                <w:sz w:val="21"/>
              </w:rPr>
              <w:t>3020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56" w:lineRule="exact" w:before="44"/>
              <w:ind w:left="53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2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21"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L30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0"/>
              <w:rPr>
                <w:sz w:val="21"/>
              </w:rPr>
            </w:pPr>
            <w:r>
              <w:rPr>
                <w:sz w:val="21"/>
              </w:rPr>
              <w:t>I -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9:30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0" w:right="-44"/>
              <w:jc w:val="center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84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Synchron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6" w:lineRule="exact" w:before="33"/>
              <w:ind w:left="53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2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271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52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 -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Z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7" w:lineRule="exact" w:before="32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7" w:lineRule="exact" w:before="32"/>
              <w:ind w:left="53" w:right="-72"/>
              <w:rPr>
                <w:sz w:val="21"/>
              </w:rPr>
            </w:pPr>
            <w:r>
              <w:rPr>
                <w:sz w:val="21"/>
              </w:rPr>
              <w:t>Thomas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Robertaz</w:t>
            </w:r>
          </w:p>
        </w:tc>
      </w:tr>
      <w:tr>
        <w:trPr>
          <w:trHeight w:val="32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273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52"/>
              <w:rPr>
                <w:sz w:val="21"/>
              </w:rPr>
            </w:pPr>
            <w:r>
              <w:rPr>
                <w:sz w:val="21"/>
              </w:rPr>
              <w:t>Microelectronic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Circuits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2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53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Technical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Communication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 -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 w:before="3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31"/>
              <w:ind w:left="53"/>
              <w:rPr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Marge</w:t>
            </w:r>
          </w:p>
        </w:tc>
      </w:tr>
      <w:tr>
        <w:trPr>
          <w:trHeight w:val="32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z w:val="21"/>
              </w:rPr>
              <w:t>Engineering </w:t>
            </w:r>
            <w:r>
              <w:rPr>
                <w:spacing w:val="-2"/>
                <w:sz w:val="21"/>
              </w:rPr>
              <w:t>Ethics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1"/>
              <w:ind w:left="53" w:right="-44"/>
              <w:rPr>
                <w:sz w:val="21"/>
              </w:rPr>
            </w:pPr>
            <w:r>
              <w:rPr>
                <w:sz w:val="21"/>
              </w:rPr>
              <w:t>Donna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Tumminel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2876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52"/>
              <w:rPr>
                <w:sz w:val="21"/>
              </w:rPr>
            </w:pPr>
            <w:r>
              <w:rPr>
                <w:sz w:val="21"/>
              </w:rPr>
              <w:t>Deterministic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> Systms</w:t>
            </w:r>
          </w:p>
        </w:tc>
        <w:tc>
          <w:tcPr>
            <w:tcW w:w="55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 -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689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 w:before="3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left w:val="dashed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30"/>
              <w:ind w:left="53"/>
              <w:rPr>
                <w:sz w:val="21"/>
              </w:rPr>
            </w:pPr>
            <w:r>
              <w:rPr>
                <w:sz w:val="21"/>
              </w:rPr>
              <w:t>Sangjin </w:t>
            </w:r>
            <w:r>
              <w:rPr>
                <w:spacing w:val="-4"/>
                <w:sz w:val="21"/>
              </w:rPr>
              <w:t>Hong</w:t>
            </w:r>
          </w:p>
        </w:tc>
      </w:tr>
      <w:tr>
        <w:trPr>
          <w:trHeight w:val="64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  <w:p>
            <w:pPr>
              <w:pStyle w:val="TableParagraph"/>
              <w:spacing w:line="250" w:lineRule="exact" w:before="7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21"/>
              <w:rPr>
                <w:sz w:val="21"/>
              </w:rPr>
            </w:pPr>
            <w:r>
              <w:rPr>
                <w:spacing w:val="-5"/>
                <w:sz w:val="21"/>
              </w:rPr>
              <w:t>306</w:t>
            </w:r>
          </w:p>
          <w:p>
            <w:pPr>
              <w:pStyle w:val="TableParagraph"/>
              <w:spacing w:line="250" w:lineRule="exact" w:before="73"/>
              <w:ind w:left="221"/>
              <w:rPr>
                <w:sz w:val="21"/>
              </w:rPr>
            </w:pPr>
            <w:r>
              <w:rPr>
                <w:spacing w:val="-5"/>
                <w:sz w:val="21"/>
              </w:rPr>
              <w:t>331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z w:val="21"/>
              </w:rPr>
              <w:t>Random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  <w:p>
            <w:pPr>
              <w:pStyle w:val="TableParagraph"/>
              <w:spacing w:line="250" w:lineRule="exact" w:before="73"/>
              <w:ind w:left="52"/>
              <w:rPr>
                <w:sz w:val="21"/>
              </w:rPr>
            </w:pPr>
            <w:r>
              <w:rPr>
                <w:sz w:val="21"/>
              </w:rPr>
              <w:t>Semiconductor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Devices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  <w:p>
            <w:pPr>
              <w:pStyle w:val="TableParagraph"/>
              <w:spacing w:line="250" w:lineRule="exact" w:before="7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2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  <w:p>
            <w:pPr>
              <w:pStyle w:val="TableParagraph"/>
              <w:spacing w:line="250" w:lineRule="exact" w:before="73"/>
              <w:ind w:left="22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  <w:p>
            <w:pPr>
              <w:pStyle w:val="TableParagraph"/>
              <w:spacing w:line="250" w:lineRule="exact" w:before="73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366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  <w:p>
            <w:pPr>
              <w:pStyle w:val="TableParagraph"/>
              <w:spacing w:line="250" w:lineRule="exact" w:before="73"/>
              <w:ind w:left="366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  <w:p>
            <w:pPr>
              <w:pStyle w:val="TableParagraph"/>
              <w:spacing w:line="250" w:lineRule="exact" w:before="73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55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0" w:lineRule="exact" w:before="73"/>
              <w:ind w:left="255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75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  <w:p>
            <w:pPr>
              <w:pStyle w:val="TableParagraph"/>
              <w:spacing w:line="250" w:lineRule="exact" w:before="73"/>
              <w:ind w:left="75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50" w:lineRule="exact" w:before="73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  <w:p>
            <w:pPr>
              <w:pStyle w:val="TableParagraph"/>
              <w:spacing w:line="250" w:lineRule="exact" w:before="73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1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  <w:p>
            <w:pPr>
              <w:pStyle w:val="TableParagraph"/>
              <w:spacing w:line="250" w:lineRule="exact" w:before="73"/>
              <w:ind w:left="51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  <w:p>
            <w:pPr>
              <w:pStyle w:val="TableParagraph"/>
              <w:spacing w:line="250" w:lineRule="exact" w:before="73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53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  <w:p>
            <w:pPr>
              <w:pStyle w:val="TableParagraph"/>
              <w:spacing w:line="250" w:lineRule="exact" w:before="73"/>
              <w:ind w:left="53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62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388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sz w:val="21"/>
              </w:rPr>
            </w:pPr>
            <w:r>
              <w:rPr>
                <w:sz w:val="21"/>
              </w:rPr>
              <w:t>Foundations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Machine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Learn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II -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4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8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0" w:right="15"/>
              <w:jc w:val="center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1"/>
              <w:rPr>
                <w:sz w:val="21"/>
              </w:rPr>
            </w:pPr>
            <w:r>
              <w:rPr>
                <w:sz w:val="21"/>
              </w:rPr>
              <w:t>Online </w:t>
            </w:r>
            <w:r>
              <w:rPr>
                <w:spacing w:val="-2"/>
                <w:sz w:val="21"/>
              </w:rPr>
              <w:t>Asynchro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33" w:right="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sz w:val="21"/>
              </w:rPr>
            </w:pPr>
            <w:r>
              <w:rPr>
                <w:spacing w:val="-5"/>
                <w:sz w:val="21"/>
              </w:rPr>
              <w:t>TBA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3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EEE"/>
          </w:tcPr>
          <w:p>
            <w:pPr>
              <w:pStyle w:val="TableParagraph"/>
              <w:spacing w:line="218" w:lineRule="exact" w:before="62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color w:val="990000"/>
                <w:sz w:val="19"/>
              </w:rPr>
              <w:t>Summer</w:t>
            </w:r>
            <w:r>
              <w:rPr>
                <w:rFonts w:ascii="Arial"/>
                <w:color w:val="990000"/>
                <w:spacing w:val="10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Session</w:t>
            </w:r>
            <w:r>
              <w:rPr>
                <w:rFonts w:ascii="Arial"/>
                <w:color w:val="990000"/>
                <w:spacing w:val="10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1</w:t>
            </w:r>
            <w:r>
              <w:rPr>
                <w:rFonts w:ascii="Arial"/>
                <w:color w:val="990000"/>
                <w:spacing w:val="10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(I-</w:t>
            </w:r>
            <w:r>
              <w:rPr>
                <w:rFonts w:ascii="Arial"/>
                <w:color w:val="990000"/>
                <w:spacing w:val="-5"/>
                <w:sz w:val="19"/>
              </w:rPr>
              <w:t>C)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402" w:lineRule="exact" w:before="38"/>
              <w:ind w:left="52" w:right="-116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z w:val="35"/>
              </w:rPr>
              <w:t>May 23 - July 5, </w:t>
            </w:r>
            <w:r>
              <w:rPr>
                <w:rFonts w:ascii="Times New Roman"/>
                <w:color w:val="990000"/>
                <w:spacing w:val="-5"/>
                <w:sz w:val="35"/>
              </w:rPr>
              <w:t>202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402" w:lineRule="exact" w:before="38"/>
              <w:ind w:left="12" w:right="172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pacing w:val="-10"/>
                <w:sz w:val="35"/>
              </w:rPr>
              <w:t>2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before="50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color w:val="990000"/>
                <w:sz w:val="19"/>
              </w:rPr>
              <w:t>Session</w:t>
            </w:r>
            <w:r>
              <w:rPr>
                <w:rFonts w:ascii="Arial"/>
                <w:color w:val="990000"/>
                <w:spacing w:val="8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1</w:t>
            </w:r>
            <w:r>
              <w:rPr>
                <w:rFonts w:ascii="Arial"/>
                <w:color w:val="990000"/>
                <w:spacing w:val="8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Extended</w:t>
            </w:r>
            <w:r>
              <w:rPr>
                <w:rFonts w:ascii="Arial"/>
                <w:color w:val="990000"/>
                <w:spacing w:val="9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(I-</w:t>
            </w:r>
            <w:r>
              <w:rPr>
                <w:rFonts w:ascii="Arial"/>
                <w:color w:val="990000"/>
                <w:spacing w:val="-5"/>
                <w:sz w:val="19"/>
              </w:rPr>
              <w:t>Z)</w:t>
            </w:r>
          </w:p>
          <w:p>
            <w:pPr>
              <w:pStyle w:val="TableParagraph"/>
              <w:spacing w:before="78"/>
              <w:ind w:left="52" w:right="-116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z w:val="35"/>
              </w:rPr>
              <w:t>May 23 - July 16, </w:t>
            </w:r>
            <w:r>
              <w:rPr>
                <w:rFonts w:ascii="Times New Roman"/>
                <w:color w:val="990000"/>
                <w:spacing w:val="-5"/>
                <w:sz w:val="35"/>
              </w:rPr>
              <w:t>20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46"/>
              <w:ind w:left="12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pacing w:val="-5"/>
                <w:sz w:val="35"/>
              </w:rPr>
              <w:t>22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EEE"/>
          </w:tcPr>
          <w:p>
            <w:pPr>
              <w:pStyle w:val="TableParagraph"/>
              <w:spacing w:before="58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color w:val="990000"/>
                <w:sz w:val="19"/>
              </w:rPr>
              <w:t>Summer</w:t>
            </w:r>
            <w:r>
              <w:rPr>
                <w:rFonts w:ascii="Arial"/>
                <w:color w:val="990000"/>
                <w:spacing w:val="10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Session</w:t>
            </w:r>
            <w:r>
              <w:rPr>
                <w:rFonts w:ascii="Arial"/>
                <w:color w:val="990000"/>
                <w:spacing w:val="11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2</w:t>
            </w:r>
            <w:r>
              <w:rPr>
                <w:rFonts w:ascii="Arial"/>
                <w:color w:val="990000"/>
                <w:spacing w:val="10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(II-</w:t>
            </w:r>
            <w:r>
              <w:rPr>
                <w:rFonts w:ascii="Arial"/>
                <w:color w:val="990000"/>
                <w:spacing w:val="-5"/>
                <w:sz w:val="19"/>
              </w:rPr>
              <w:t>D)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before="35"/>
              <w:ind w:left="52" w:right="-288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z w:val="35"/>
              </w:rPr>
              <w:t>July</w:t>
            </w:r>
            <w:r>
              <w:rPr>
                <w:rFonts w:ascii="Times New Roman"/>
                <w:color w:val="990000"/>
                <w:spacing w:val="-2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5</w:t>
            </w:r>
            <w:r>
              <w:rPr>
                <w:rFonts w:ascii="Times New Roman"/>
                <w:color w:val="990000"/>
                <w:spacing w:val="-1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-</w:t>
            </w:r>
            <w:r>
              <w:rPr>
                <w:rFonts w:ascii="Times New Roman"/>
                <w:color w:val="990000"/>
                <w:spacing w:val="-20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August</w:t>
            </w:r>
            <w:r>
              <w:rPr>
                <w:rFonts w:ascii="Times New Roman"/>
                <w:color w:val="990000"/>
                <w:spacing w:val="-2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16,</w:t>
            </w:r>
            <w:r>
              <w:rPr>
                <w:rFonts w:ascii="Times New Roman"/>
                <w:color w:val="990000"/>
                <w:spacing w:val="-1"/>
                <w:sz w:val="35"/>
              </w:rPr>
              <w:t> </w:t>
            </w:r>
            <w:r>
              <w:rPr>
                <w:rFonts w:ascii="Times New Roman"/>
                <w:color w:val="990000"/>
                <w:spacing w:val="-5"/>
                <w:sz w:val="35"/>
              </w:rPr>
              <w:t>20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78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pacing w:val="-5"/>
                <w:sz w:val="35"/>
              </w:rPr>
              <w:t>22</w:t>
            </w: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EEEEE"/>
          </w:tcPr>
          <w:p>
            <w:pPr>
              <w:pStyle w:val="TableParagraph"/>
              <w:spacing w:before="14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3" w:lineRule="exact"/>
              <w:ind w:left="52"/>
              <w:rPr>
                <w:rFonts w:ascii="Arial"/>
                <w:sz w:val="19"/>
              </w:rPr>
            </w:pPr>
            <w:r>
              <w:rPr>
                <w:rFonts w:ascii="Arial"/>
                <w:color w:val="990000"/>
                <w:sz w:val="19"/>
              </w:rPr>
              <w:t>Session</w:t>
            </w:r>
            <w:r>
              <w:rPr>
                <w:rFonts w:ascii="Arial"/>
                <w:color w:val="990000"/>
                <w:spacing w:val="8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2</w:t>
            </w:r>
            <w:r>
              <w:rPr>
                <w:rFonts w:ascii="Arial"/>
                <w:color w:val="990000"/>
                <w:spacing w:val="9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Extended</w:t>
            </w:r>
            <w:r>
              <w:rPr>
                <w:rFonts w:ascii="Arial"/>
                <w:color w:val="990000"/>
                <w:spacing w:val="9"/>
                <w:sz w:val="19"/>
              </w:rPr>
              <w:t> </w:t>
            </w:r>
            <w:r>
              <w:rPr>
                <w:rFonts w:ascii="Arial"/>
                <w:color w:val="990000"/>
                <w:sz w:val="19"/>
              </w:rPr>
              <w:t>(II-</w:t>
            </w:r>
            <w:r>
              <w:rPr>
                <w:rFonts w:ascii="Arial"/>
                <w:color w:val="990000"/>
                <w:spacing w:val="-5"/>
                <w:sz w:val="19"/>
              </w:rPr>
              <w:t>Z)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5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397" w:lineRule="exact" w:before="43"/>
              <w:ind w:left="52" w:right="-87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z w:val="35"/>
              </w:rPr>
              <w:t>June</w:t>
            </w:r>
            <w:r>
              <w:rPr>
                <w:rFonts w:ascii="Times New Roman"/>
                <w:color w:val="990000"/>
                <w:spacing w:val="-4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20</w:t>
            </w:r>
            <w:r>
              <w:rPr>
                <w:rFonts w:ascii="Times New Roman"/>
                <w:color w:val="990000"/>
                <w:spacing w:val="-2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-</w:t>
            </w:r>
            <w:r>
              <w:rPr>
                <w:rFonts w:ascii="Times New Roman"/>
                <w:color w:val="990000"/>
                <w:spacing w:val="-21"/>
                <w:sz w:val="35"/>
              </w:rPr>
              <w:t> </w:t>
            </w:r>
            <w:r>
              <w:rPr>
                <w:rFonts w:ascii="Times New Roman"/>
                <w:color w:val="990000"/>
                <w:sz w:val="35"/>
              </w:rPr>
              <w:t>August</w:t>
            </w:r>
            <w:r>
              <w:rPr>
                <w:rFonts w:ascii="Times New Roman"/>
                <w:color w:val="990000"/>
                <w:spacing w:val="-3"/>
                <w:sz w:val="35"/>
              </w:rPr>
              <w:t> </w:t>
            </w:r>
            <w:r>
              <w:rPr>
                <w:rFonts w:ascii="Times New Roman"/>
                <w:color w:val="990000"/>
                <w:spacing w:val="-5"/>
                <w:sz w:val="35"/>
              </w:rPr>
              <w:t>16,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397" w:lineRule="exact" w:before="43"/>
              <w:ind w:left="160"/>
              <w:rPr>
                <w:rFonts w:ascii="Times New Roman"/>
                <w:sz w:val="35"/>
              </w:rPr>
            </w:pPr>
            <w:r>
              <w:rPr>
                <w:rFonts w:ascii="Times New Roman"/>
                <w:color w:val="990000"/>
                <w:spacing w:val="-4"/>
                <w:sz w:val="35"/>
              </w:rPr>
              <w:t>2022</w:t>
            </w:r>
          </w:p>
        </w:tc>
        <w:tc>
          <w:tcPr>
            <w:tcW w:w="4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5840" w:h="12240" w:orient="landscape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2022-04-01T00:00:00Z</vt:filetime>
  </property>
</Properties>
</file>