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ESE</w:t>
      </w:r>
      <w:r>
        <w:rPr>
          <w:spacing w:val="-7"/>
        </w:rPr>
        <w:t> </w:t>
      </w:r>
      <w:r>
        <w:rPr/>
        <w:t>503:</w:t>
      </w:r>
      <w:r>
        <w:rPr>
          <w:spacing w:val="-7"/>
        </w:rPr>
        <w:t> </w:t>
      </w:r>
      <w:r>
        <w:rPr/>
        <w:t>Stochastic</w:t>
      </w:r>
      <w:r>
        <w:rPr>
          <w:spacing w:val="-7"/>
        </w:rPr>
        <w:t> </w:t>
      </w:r>
      <w:r>
        <w:rPr>
          <w:spacing w:val="-2"/>
        </w:rPr>
        <w:t>Systems</w:t>
      </w:r>
    </w:p>
    <w:p>
      <w:pPr>
        <w:spacing w:before="253"/>
        <w:ind w:left="0" w:right="18" w:firstLine="0"/>
        <w:jc w:val="center"/>
        <w:rPr>
          <w:sz w:val="28"/>
        </w:rPr>
      </w:pPr>
      <w:r>
        <w:rPr>
          <w:sz w:val="28"/>
        </w:rPr>
        <w:t>Fall</w:t>
      </w:r>
      <w:r>
        <w:rPr>
          <w:spacing w:val="-4"/>
          <w:sz w:val="28"/>
        </w:rPr>
        <w:t> 2020</w:t>
      </w:r>
    </w:p>
    <w:p>
      <w:pPr>
        <w:pStyle w:val="BodyText"/>
        <w:spacing w:before="95"/>
        <w:ind w:left="0"/>
        <w:rPr>
          <w:sz w:val="20"/>
        </w:rPr>
      </w:pPr>
    </w:p>
    <w:p>
      <w:pPr>
        <w:spacing w:after="0"/>
        <w:rPr>
          <w:sz w:val="20"/>
        </w:rPr>
        <w:sectPr>
          <w:type w:val="continuous"/>
          <w:pgSz w:w="12240" w:h="15840"/>
          <w:pgMar w:top="1360" w:bottom="280" w:left="1340" w:right="1320"/>
        </w:sectPr>
      </w:pPr>
    </w:p>
    <w:p>
      <w:pPr>
        <w:tabs>
          <w:tab w:pos="1919" w:val="left" w:leader="none"/>
        </w:tabs>
        <w:spacing w:before="101"/>
        <w:ind w:left="100" w:right="0" w:firstLine="0"/>
        <w:jc w:val="left"/>
        <w:rPr>
          <w:sz w:val="22"/>
        </w:rPr>
      </w:pPr>
      <w:r>
        <w:rPr>
          <w:b/>
          <w:spacing w:val="-2"/>
          <w:sz w:val="22"/>
        </w:rPr>
        <w:t>Instructor:</w:t>
      </w:r>
      <w:r>
        <w:rPr>
          <w:b/>
          <w:sz w:val="22"/>
        </w:rPr>
        <w:tab/>
      </w:r>
      <w:r>
        <w:rPr>
          <w:sz w:val="22"/>
        </w:rPr>
        <w:t>Dr.</w:t>
      </w:r>
      <w:r>
        <w:rPr>
          <w:spacing w:val="-6"/>
          <w:sz w:val="22"/>
        </w:rPr>
        <w:t> </w:t>
      </w:r>
      <w:r>
        <w:rPr>
          <w:sz w:val="22"/>
        </w:rPr>
        <w:t>Petar</w:t>
      </w:r>
      <w:r>
        <w:rPr>
          <w:spacing w:val="-3"/>
          <w:sz w:val="22"/>
        </w:rPr>
        <w:t> </w:t>
      </w:r>
      <w:r>
        <w:rPr>
          <w:sz w:val="22"/>
        </w:rPr>
        <w:t>M.</w:t>
      </w:r>
      <w:r>
        <w:rPr>
          <w:spacing w:val="-3"/>
          <w:sz w:val="22"/>
        </w:rPr>
        <w:t> </w:t>
      </w:r>
      <w:r>
        <w:rPr>
          <w:spacing w:val="-2"/>
          <w:sz w:val="22"/>
        </w:rPr>
        <w:t>Djurić</w:t>
      </w:r>
    </w:p>
    <w:p>
      <w:pPr>
        <w:pStyle w:val="BodyText"/>
        <w:ind w:left="1919" w:right="497"/>
      </w:pPr>
      <w:r>
        <w:rPr/>
        <w:t>Light</w:t>
      </w:r>
      <w:r>
        <w:rPr>
          <w:spacing w:val="-12"/>
        </w:rPr>
        <w:t> </w:t>
      </w:r>
      <w:r>
        <w:rPr/>
        <w:t>Engineering,</w:t>
      </w:r>
      <w:r>
        <w:rPr>
          <w:spacing w:val="-12"/>
        </w:rPr>
        <w:t> </w:t>
      </w:r>
      <w:r>
        <w:rPr/>
        <w:t>Room</w:t>
      </w:r>
      <w:r>
        <w:rPr>
          <w:spacing w:val="-12"/>
        </w:rPr>
        <w:t> </w:t>
      </w:r>
      <w:r>
        <w:rPr/>
        <w:t>273 tel. (631) 632-8423</w:t>
      </w:r>
    </w:p>
    <w:p>
      <w:pPr>
        <w:pStyle w:val="BodyText"/>
        <w:spacing w:before="1"/>
        <w:ind w:left="1919"/>
      </w:pPr>
      <w:r>
        <w:rPr/>
        <w:t>email:</w:t>
      </w:r>
      <w:r>
        <w:rPr>
          <w:spacing w:val="-6"/>
        </w:rPr>
        <w:t> </w:t>
      </w:r>
      <w:hyperlink r:id="rId5">
        <w:r>
          <w:rPr>
            <w:color w:val="0000FF"/>
            <w:spacing w:val="-2"/>
            <w:u w:val="single" w:color="0000FF"/>
          </w:rPr>
          <w:t>petar.djuric@stonybrook.edu</w:t>
        </w:r>
      </w:hyperlink>
    </w:p>
    <w:p>
      <w:pPr>
        <w:pStyle w:val="BodyText"/>
        <w:ind w:left="0"/>
      </w:pPr>
    </w:p>
    <w:p>
      <w:pPr>
        <w:tabs>
          <w:tab w:pos="1919" w:val="left" w:leader="none"/>
        </w:tabs>
        <w:spacing w:before="0"/>
        <w:ind w:left="100" w:right="0" w:firstLine="0"/>
        <w:jc w:val="left"/>
        <w:rPr>
          <w:sz w:val="22"/>
        </w:rPr>
      </w:pPr>
      <w:r>
        <w:rPr>
          <w:b/>
          <w:sz w:val="22"/>
        </w:rPr>
        <w:t>Class</w:t>
      </w:r>
      <w:r>
        <w:rPr>
          <w:b/>
          <w:spacing w:val="-5"/>
          <w:sz w:val="22"/>
        </w:rPr>
        <w:t> </w:t>
      </w:r>
      <w:r>
        <w:rPr>
          <w:b/>
          <w:spacing w:val="-2"/>
          <w:sz w:val="22"/>
        </w:rPr>
        <w:t>Meetings:</w:t>
      </w:r>
      <w:r>
        <w:rPr>
          <w:b/>
          <w:sz w:val="22"/>
        </w:rPr>
        <w:tab/>
      </w:r>
      <w:r>
        <w:rPr>
          <w:sz w:val="22"/>
        </w:rPr>
        <w:t>Online</w:t>
      </w:r>
      <w:r>
        <w:rPr>
          <w:spacing w:val="-6"/>
          <w:sz w:val="22"/>
        </w:rPr>
        <w:t> </w:t>
      </w:r>
      <w:r>
        <w:rPr>
          <w:spacing w:val="-2"/>
          <w:sz w:val="22"/>
        </w:rPr>
        <w:t>synchronous</w:t>
      </w:r>
    </w:p>
    <w:p>
      <w:pPr>
        <w:pStyle w:val="BodyText"/>
        <w:spacing w:before="1"/>
        <w:ind w:left="1919"/>
      </w:pPr>
      <w:r>
        <w:rPr/>
        <w:t>W</w:t>
      </w:r>
      <w:r>
        <w:rPr>
          <w:spacing w:val="-3"/>
        </w:rPr>
        <w:t> </w:t>
      </w:r>
      <w:r>
        <w:rPr/>
        <w:t>5:30</w:t>
      </w:r>
      <w:r>
        <w:rPr>
          <w:spacing w:val="-2"/>
        </w:rPr>
        <w:t> </w:t>
      </w:r>
      <w:r>
        <w:rPr/>
        <w:t>PM</w:t>
      </w:r>
      <w:r>
        <w:rPr>
          <w:spacing w:val="-3"/>
        </w:rPr>
        <w:t> </w:t>
      </w:r>
      <w:r>
        <w:rPr/>
        <w:t>-</w:t>
      </w:r>
      <w:r>
        <w:rPr>
          <w:spacing w:val="-2"/>
        </w:rPr>
        <w:t> </w:t>
      </w:r>
      <w:r>
        <w:rPr/>
        <w:t>6:50</w:t>
      </w:r>
      <w:r>
        <w:rPr>
          <w:spacing w:val="-2"/>
        </w:rPr>
        <w:t> </w:t>
      </w:r>
      <w:r>
        <w:rPr>
          <w:spacing w:val="-5"/>
        </w:rPr>
        <w:t>PM</w:t>
      </w:r>
    </w:p>
    <w:p>
      <w:pPr>
        <w:pStyle w:val="BodyText"/>
        <w:ind w:left="0"/>
      </w:pPr>
    </w:p>
    <w:p>
      <w:pPr>
        <w:tabs>
          <w:tab w:pos="1919" w:val="left" w:leader="none"/>
        </w:tabs>
        <w:spacing w:before="0"/>
        <w:ind w:left="1919" w:right="1130" w:hanging="1820"/>
        <w:jc w:val="left"/>
        <w:rPr>
          <w:sz w:val="22"/>
        </w:rPr>
      </w:pPr>
      <w:r>
        <w:rPr>
          <w:b/>
          <w:spacing w:val="-2"/>
          <w:sz w:val="22"/>
        </w:rPr>
        <w:t>Grading:</w:t>
      </w:r>
      <w:r>
        <w:rPr>
          <w:b/>
          <w:sz w:val="22"/>
        </w:rPr>
        <w:tab/>
      </w:r>
      <w:r>
        <w:rPr>
          <w:sz w:val="22"/>
        </w:rPr>
        <w:t>One</w:t>
      </w:r>
      <w:r>
        <w:rPr>
          <w:spacing w:val="-13"/>
          <w:sz w:val="22"/>
        </w:rPr>
        <w:t> </w:t>
      </w:r>
      <w:r>
        <w:rPr>
          <w:sz w:val="22"/>
        </w:rPr>
        <w:t>midterm,</w:t>
      </w:r>
      <w:r>
        <w:rPr>
          <w:spacing w:val="-12"/>
          <w:sz w:val="22"/>
        </w:rPr>
        <w:t> </w:t>
      </w:r>
      <w:r>
        <w:rPr>
          <w:sz w:val="22"/>
        </w:rPr>
        <w:t>40%</w:t>
      </w:r>
      <w:r>
        <w:rPr>
          <w:spacing w:val="-12"/>
          <w:sz w:val="22"/>
        </w:rPr>
        <w:t> </w:t>
      </w:r>
      <w:r>
        <w:rPr>
          <w:sz w:val="22"/>
        </w:rPr>
        <w:t>each Final 60%</w:t>
      </w:r>
    </w:p>
    <w:p>
      <w:pPr>
        <w:pStyle w:val="BodyText"/>
        <w:spacing w:before="101"/>
        <w:ind w:left="100" w:right="111" w:firstLine="845"/>
      </w:pPr>
      <w:r>
        <w:rPr/>
        <w:br w:type="column"/>
      </w:r>
      <w:r>
        <w:rPr/>
        <w:t>Office</w:t>
      </w:r>
      <w:r>
        <w:rPr>
          <w:spacing w:val="-13"/>
        </w:rPr>
        <w:t> </w:t>
      </w:r>
      <w:r>
        <w:rPr/>
        <w:t>hours: TU</w:t>
      </w:r>
      <w:r>
        <w:rPr>
          <w:spacing w:val="-3"/>
        </w:rPr>
        <w:t> </w:t>
      </w:r>
      <w:r>
        <w:rPr/>
        <w:t>2:00</w:t>
      </w:r>
      <w:r>
        <w:rPr>
          <w:spacing w:val="-3"/>
        </w:rPr>
        <w:t> </w:t>
      </w:r>
      <w:r>
        <w:rPr/>
        <w:t>PM</w:t>
      </w:r>
      <w:r>
        <w:rPr>
          <w:spacing w:val="-2"/>
        </w:rPr>
        <w:t> </w:t>
      </w:r>
      <w:r>
        <w:rPr/>
        <w:t>–</w:t>
      </w:r>
      <w:r>
        <w:rPr>
          <w:spacing w:val="-3"/>
        </w:rPr>
        <w:t> </w:t>
      </w:r>
      <w:r>
        <w:rPr/>
        <w:t>4:00</w:t>
      </w:r>
      <w:r>
        <w:rPr>
          <w:spacing w:val="-2"/>
        </w:rPr>
        <w:t> </w:t>
      </w:r>
      <w:r>
        <w:rPr>
          <w:spacing w:val="-5"/>
        </w:rPr>
        <w:t>PM</w:t>
      </w:r>
    </w:p>
    <w:p>
      <w:pPr>
        <w:pStyle w:val="BodyText"/>
        <w:spacing w:before="1"/>
        <w:ind w:left="194"/>
      </w:pPr>
      <w:r>
        <w:rPr/>
        <w:t>W</w:t>
      </w:r>
      <w:r>
        <w:rPr>
          <w:spacing w:val="-3"/>
        </w:rPr>
        <w:t> </w:t>
      </w:r>
      <w:r>
        <w:rPr/>
        <w:t>3:00</w:t>
      </w:r>
      <w:r>
        <w:rPr>
          <w:spacing w:val="-2"/>
        </w:rPr>
        <w:t> </w:t>
      </w:r>
      <w:r>
        <w:rPr/>
        <w:t>PM</w:t>
      </w:r>
      <w:r>
        <w:rPr>
          <w:spacing w:val="-3"/>
        </w:rPr>
        <w:t> </w:t>
      </w:r>
      <w:r>
        <w:rPr/>
        <w:t>-</w:t>
      </w:r>
      <w:r>
        <w:rPr>
          <w:spacing w:val="-2"/>
        </w:rPr>
        <w:t> </w:t>
      </w:r>
      <w:r>
        <w:rPr/>
        <w:t>5:00</w:t>
      </w:r>
      <w:r>
        <w:rPr>
          <w:spacing w:val="-2"/>
        </w:rPr>
        <w:t> </w:t>
      </w:r>
      <w:r>
        <w:rPr>
          <w:spacing w:val="-5"/>
        </w:rPr>
        <w:t>PM</w:t>
      </w:r>
    </w:p>
    <w:p>
      <w:pPr>
        <w:pStyle w:val="BodyText"/>
        <w:ind w:left="422"/>
      </w:pPr>
      <w:r>
        <w:rPr/>
        <w:t>or</w:t>
      </w:r>
      <w:r>
        <w:rPr>
          <w:spacing w:val="-2"/>
        </w:rPr>
        <w:t> </w:t>
      </w:r>
      <w:r>
        <w:rPr/>
        <w:t>by</w:t>
      </w:r>
      <w:r>
        <w:rPr>
          <w:spacing w:val="-2"/>
        </w:rPr>
        <w:t> appointment</w:t>
      </w:r>
    </w:p>
    <w:p>
      <w:pPr>
        <w:spacing w:after="0"/>
        <w:sectPr>
          <w:type w:val="continuous"/>
          <w:pgSz w:w="12240" w:h="15840"/>
          <w:pgMar w:top="1360" w:bottom="280" w:left="1340" w:right="1320"/>
          <w:cols w:num="2" w:equalWidth="0">
            <w:col w:w="5209" w:space="2156"/>
            <w:col w:w="2215"/>
          </w:cols>
        </w:sectPr>
      </w:pPr>
    </w:p>
    <w:p>
      <w:pPr>
        <w:pStyle w:val="BodyText"/>
        <w:spacing w:before="1"/>
        <w:ind w:left="0"/>
      </w:pPr>
    </w:p>
    <w:p>
      <w:pPr>
        <w:tabs>
          <w:tab w:pos="1919" w:val="left" w:leader="none"/>
        </w:tabs>
        <w:spacing w:before="0"/>
        <w:ind w:left="1919" w:right="198" w:hanging="1820"/>
        <w:jc w:val="left"/>
        <w:rPr>
          <w:sz w:val="22"/>
        </w:rPr>
      </w:pPr>
      <w:r>
        <w:rPr>
          <w:b/>
          <w:spacing w:val="-2"/>
          <w:sz w:val="22"/>
        </w:rPr>
        <w:t>Textbook:</w:t>
      </w:r>
      <w:r>
        <w:rPr>
          <w:b/>
          <w:sz w:val="22"/>
        </w:rPr>
        <w:tab/>
      </w:r>
      <w:r>
        <w:rPr>
          <w:sz w:val="22"/>
        </w:rPr>
        <w:t>A.</w:t>
      </w:r>
      <w:r>
        <w:rPr>
          <w:spacing w:val="-4"/>
          <w:sz w:val="22"/>
        </w:rPr>
        <w:t> </w:t>
      </w:r>
      <w:r>
        <w:rPr>
          <w:sz w:val="22"/>
        </w:rPr>
        <w:t>Papoulis</w:t>
      </w:r>
      <w:r>
        <w:rPr>
          <w:spacing w:val="-4"/>
          <w:sz w:val="22"/>
        </w:rPr>
        <w:t> </w:t>
      </w:r>
      <w:r>
        <w:rPr>
          <w:sz w:val="22"/>
        </w:rPr>
        <w:t>and</w:t>
      </w:r>
      <w:r>
        <w:rPr>
          <w:spacing w:val="-4"/>
          <w:sz w:val="22"/>
        </w:rPr>
        <w:t> </w:t>
      </w:r>
      <w:r>
        <w:rPr>
          <w:sz w:val="22"/>
        </w:rPr>
        <w:t>S.</w:t>
      </w:r>
      <w:r>
        <w:rPr>
          <w:spacing w:val="-4"/>
          <w:sz w:val="22"/>
        </w:rPr>
        <w:t> </w:t>
      </w:r>
      <w:r>
        <w:rPr>
          <w:sz w:val="22"/>
        </w:rPr>
        <w:t>U.</w:t>
      </w:r>
      <w:r>
        <w:rPr>
          <w:spacing w:val="-4"/>
          <w:sz w:val="22"/>
        </w:rPr>
        <w:t> </w:t>
      </w:r>
      <w:r>
        <w:rPr>
          <w:sz w:val="22"/>
        </w:rPr>
        <w:t>Pillai,</w:t>
      </w:r>
      <w:r>
        <w:rPr>
          <w:spacing w:val="-3"/>
          <w:sz w:val="22"/>
        </w:rPr>
        <w:t> </w:t>
      </w:r>
      <w:r>
        <w:rPr>
          <w:i/>
          <w:sz w:val="22"/>
        </w:rPr>
        <w:t>Probability,</w:t>
      </w:r>
      <w:r>
        <w:rPr>
          <w:i/>
          <w:spacing w:val="-4"/>
          <w:sz w:val="22"/>
        </w:rPr>
        <w:t> </w:t>
      </w:r>
      <w:r>
        <w:rPr>
          <w:i/>
          <w:sz w:val="22"/>
        </w:rPr>
        <w:t>Random</w:t>
      </w:r>
      <w:r>
        <w:rPr>
          <w:i/>
          <w:spacing w:val="-4"/>
          <w:sz w:val="22"/>
        </w:rPr>
        <w:t> </w:t>
      </w:r>
      <w:r>
        <w:rPr>
          <w:i/>
          <w:sz w:val="22"/>
        </w:rPr>
        <w:t>Variables,</w:t>
      </w:r>
      <w:r>
        <w:rPr>
          <w:i/>
          <w:spacing w:val="-4"/>
          <w:sz w:val="22"/>
        </w:rPr>
        <w:t> </w:t>
      </w:r>
      <w:r>
        <w:rPr>
          <w:i/>
          <w:sz w:val="22"/>
        </w:rPr>
        <w:t>and</w:t>
      </w:r>
      <w:r>
        <w:rPr>
          <w:i/>
          <w:spacing w:val="-4"/>
          <w:sz w:val="22"/>
        </w:rPr>
        <w:t> </w:t>
      </w:r>
      <w:r>
        <w:rPr>
          <w:i/>
          <w:sz w:val="22"/>
        </w:rPr>
        <w:t>Stochastic</w:t>
      </w:r>
      <w:r>
        <w:rPr>
          <w:i/>
          <w:spacing w:val="-4"/>
          <w:sz w:val="22"/>
        </w:rPr>
        <w:t> </w:t>
      </w:r>
      <w:r>
        <w:rPr>
          <w:i/>
          <w:sz w:val="22"/>
        </w:rPr>
        <w:t>Processes</w:t>
      </w:r>
      <w:r>
        <w:rPr>
          <w:sz w:val="22"/>
        </w:rPr>
        <w:t>, McGraw Hill, 2002</w:t>
      </w:r>
    </w:p>
    <w:p>
      <w:pPr>
        <w:pStyle w:val="BodyText"/>
        <w:ind w:left="0"/>
      </w:pPr>
    </w:p>
    <w:p>
      <w:pPr>
        <w:pStyle w:val="BodyText"/>
        <w:spacing w:before="1"/>
        <w:ind w:left="0"/>
      </w:pPr>
    </w:p>
    <w:p>
      <w:pPr>
        <w:tabs>
          <w:tab w:pos="1919" w:val="left" w:leader="none"/>
        </w:tabs>
        <w:spacing w:before="0"/>
        <w:ind w:left="100" w:right="0" w:firstLine="0"/>
        <w:jc w:val="left"/>
        <w:rPr>
          <w:sz w:val="22"/>
        </w:rPr>
      </w:pPr>
      <w:r>
        <w:rPr>
          <w:b/>
          <w:spacing w:val="-2"/>
          <w:sz w:val="22"/>
        </w:rPr>
        <w:t>Lectures:</w:t>
      </w:r>
      <w:r>
        <w:rPr>
          <w:b/>
          <w:sz w:val="22"/>
        </w:rPr>
        <w:tab/>
      </w:r>
      <w:r>
        <w:rPr>
          <w:sz w:val="22"/>
        </w:rPr>
        <w:t>Will</w:t>
      </w:r>
      <w:r>
        <w:rPr>
          <w:spacing w:val="-4"/>
          <w:sz w:val="22"/>
        </w:rPr>
        <w:t> </w:t>
      </w:r>
      <w:r>
        <w:rPr>
          <w:sz w:val="22"/>
        </w:rPr>
        <w:t>be</w:t>
      </w:r>
      <w:r>
        <w:rPr>
          <w:spacing w:val="-4"/>
          <w:sz w:val="22"/>
        </w:rPr>
        <w:t> </w:t>
      </w:r>
      <w:r>
        <w:rPr>
          <w:sz w:val="22"/>
        </w:rPr>
        <w:t>provided</w:t>
      </w:r>
      <w:r>
        <w:rPr>
          <w:spacing w:val="-4"/>
          <w:sz w:val="22"/>
        </w:rPr>
        <w:t> </w:t>
      </w:r>
      <w:r>
        <w:rPr>
          <w:sz w:val="22"/>
        </w:rPr>
        <w:t>on</w:t>
      </w:r>
      <w:r>
        <w:rPr>
          <w:spacing w:val="-4"/>
          <w:sz w:val="22"/>
        </w:rPr>
        <w:t> </w:t>
      </w:r>
      <w:r>
        <w:rPr>
          <w:spacing w:val="-2"/>
          <w:sz w:val="22"/>
        </w:rPr>
        <w:t>Blackboard</w:t>
      </w:r>
    </w:p>
    <w:p>
      <w:pPr>
        <w:pStyle w:val="BodyText"/>
        <w:tabs>
          <w:tab w:pos="2279" w:val="left" w:leader="none"/>
          <w:tab w:pos="2639" w:val="left" w:leader="none"/>
        </w:tabs>
        <w:spacing w:before="264"/>
        <w:ind w:right="596" w:hanging="2540"/>
      </w:pPr>
      <w:r>
        <w:rPr>
          <w:b/>
          <w:spacing w:val="-2"/>
        </w:rPr>
        <w:t>Topics:</w:t>
      </w:r>
      <w:r>
        <w:rPr>
          <w:b/>
        </w:rPr>
        <w:tab/>
      </w:r>
      <w:r>
        <w:rPr>
          <w:rFonts w:ascii="Arial" w:hAnsi="Arial"/>
          <w:spacing w:val="-10"/>
        </w:rPr>
        <w:t>■</w:t>
      </w:r>
      <w:r>
        <w:rPr>
          <w:rFonts w:ascii="Arial" w:hAnsi="Arial"/>
        </w:rPr>
        <w:tab/>
      </w:r>
      <w:r>
        <w:rPr/>
        <w:t>Introduction</w:t>
      </w:r>
      <w:r>
        <w:rPr>
          <w:spacing w:val="-5"/>
        </w:rPr>
        <w:t> </w:t>
      </w:r>
      <w:r>
        <w:rPr/>
        <w:t>to</w:t>
      </w:r>
      <w:r>
        <w:rPr>
          <w:spacing w:val="-5"/>
        </w:rPr>
        <w:t> </w:t>
      </w:r>
      <w:r>
        <w:rPr/>
        <w:t>the</w:t>
      </w:r>
      <w:r>
        <w:rPr>
          <w:spacing w:val="-5"/>
        </w:rPr>
        <w:t> </w:t>
      </w:r>
      <w:r>
        <w:rPr/>
        <w:t>concept</w:t>
      </w:r>
      <w:r>
        <w:rPr>
          <w:spacing w:val="-5"/>
        </w:rPr>
        <w:t> </w:t>
      </w:r>
      <w:r>
        <w:rPr/>
        <w:t>of</w:t>
      </w:r>
      <w:r>
        <w:rPr>
          <w:spacing w:val="-5"/>
        </w:rPr>
        <w:t> </w:t>
      </w:r>
      <w:r>
        <w:rPr/>
        <w:t>probability.</w:t>
      </w:r>
      <w:r>
        <w:rPr>
          <w:spacing w:val="-5"/>
        </w:rPr>
        <w:t> </w:t>
      </w:r>
      <w:r>
        <w:rPr/>
        <w:t>Probability</w:t>
      </w:r>
      <w:r>
        <w:rPr>
          <w:spacing w:val="-5"/>
        </w:rPr>
        <w:t> </w:t>
      </w:r>
      <w:r>
        <w:rPr/>
        <w:t>space.</w:t>
      </w:r>
      <w:r>
        <w:rPr>
          <w:spacing w:val="-5"/>
        </w:rPr>
        <w:t> </w:t>
      </w:r>
      <w:r>
        <w:rPr/>
        <w:t>Axioms</w:t>
      </w:r>
      <w:r>
        <w:rPr>
          <w:spacing w:val="-5"/>
        </w:rPr>
        <w:t> </w:t>
      </w:r>
      <w:r>
        <w:rPr/>
        <w:t>of probability. Conditional probability. Stochastic independence.</w:t>
      </w:r>
    </w:p>
    <w:p>
      <w:pPr>
        <w:pStyle w:val="ListParagraph"/>
        <w:numPr>
          <w:ilvl w:val="0"/>
          <w:numId w:val="1"/>
        </w:numPr>
        <w:tabs>
          <w:tab w:pos="2639" w:val="left" w:leader="none"/>
        </w:tabs>
        <w:spacing w:line="240" w:lineRule="auto" w:before="1" w:after="0"/>
        <w:ind w:left="2639" w:right="0" w:hanging="360"/>
        <w:jc w:val="left"/>
        <w:rPr>
          <w:sz w:val="22"/>
        </w:rPr>
      </w:pPr>
      <w:r>
        <w:rPr>
          <w:sz w:val="22"/>
        </w:rPr>
        <w:t>Combined</w:t>
      </w:r>
      <w:r>
        <w:rPr>
          <w:spacing w:val="-12"/>
          <w:sz w:val="22"/>
        </w:rPr>
        <w:t> </w:t>
      </w:r>
      <w:r>
        <w:rPr>
          <w:sz w:val="22"/>
        </w:rPr>
        <w:t>experiments.</w:t>
      </w:r>
      <w:r>
        <w:rPr>
          <w:spacing w:val="-9"/>
          <w:sz w:val="22"/>
        </w:rPr>
        <w:t> </w:t>
      </w:r>
      <w:r>
        <w:rPr>
          <w:sz w:val="22"/>
        </w:rPr>
        <w:t>Repeated</w:t>
      </w:r>
      <w:r>
        <w:rPr>
          <w:spacing w:val="-9"/>
          <w:sz w:val="22"/>
        </w:rPr>
        <w:t> </w:t>
      </w:r>
      <w:r>
        <w:rPr>
          <w:sz w:val="22"/>
        </w:rPr>
        <w:t>trials.</w:t>
      </w:r>
      <w:r>
        <w:rPr>
          <w:spacing w:val="-9"/>
          <w:sz w:val="22"/>
        </w:rPr>
        <w:t> </w:t>
      </w:r>
      <w:r>
        <w:rPr>
          <w:sz w:val="22"/>
        </w:rPr>
        <w:t>Bernoulli's</w:t>
      </w:r>
      <w:r>
        <w:rPr>
          <w:spacing w:val="-9"/>
          <w:sz w:val="22"/>
        </w:rPr>
        <w:t> </w:t>
      </w:r>
      <w:r>
        <w:rPr>
          <w:spacing w:val="-2"/>
          <w:sz w:val="22"/>
        </w:rPr>
        <w:t>theorem.</w:t>
      </w:r>
    </w:p>
    <w:p>
      <w:pPr>
        <w:pStyle w:val="ListParagraph"/>
        <w:numPr>
          <w:ilvl w:val="0"/>
          <w:numId w:val="1"/>
        </w:numPr>
        <w:tabs>
          <w:tab w:pos="2639" w:val="left" w:leader="none"/>
        </w:tabs>
        <w:spacing w:line="240" w:lineRule="auto" w:before="0" w:after="0"/>
        <w:ind w:left="2639" w:right="598" w:hanging="360"/>
        <w:jc w:val="left"/>
        <w:rPr>
          <w:sz w:val="22"/>
        </w:rPr>
      </w:pPr>
      <w:r>
        <w:rPr>
          <w:sz w:val="22"/>
        </w:rPr>
        <w:t>Random</w:t>
      </w:r>
      <w:r>
        <w:rPr>
          <w:spacing w:val="-6"/>
          <w:sz w:val="22"/>
        </w:rPr>
        <w:t> </w:t>
      </w:r>
      <w:r>
        <w:rPr>
          <w:sz w:val="22"/>
        </w:rPr>
        <w:t>variables.</w:t>
      </w:r>
      <w:r>
        <w:rPr>
          <w:spacing w:val="-6"/>
          <w:sz w:val="22"/>
        </w:rPr>
        <w:t> </w:t>
      </w:r>
      <w:r>
        <w:rPr>
          <w:sz w:val="22"/>
        </w:rPr>
        <w:t>Distribution</w:t>
      </w:r>
      <w:r>
        <w:rPr>
          <w:spacing w:val="-6"/>
          <w:sz w:val="22"/>
        </w:rPr>
        <w:t> </w:t>
      </w:r>
      <w:r>
        <w:rPr>
          <w:sz w:val="22"/>
        </w:rPr>
        <w:t>and</w:t>
      </w:r>
      <w:r>
        <w:rPr>
          <w:spacing w:val="-6"/>
          <w:sz w:val="22"/>
        </w:rPr>
        <w:t> </w:t>
      </w:r>
      <w:r>
        <w:rPr>
          <w:sz w:val="22"/>
        </w:rPr>
        <w:t>density</w:t>
      </w:r>
      <w:r>
        <w:rPr>
          <w:spacing w:val="-6"/>
          <w:sz w:val="22"/>
        </w:rPr>
        <w:t> </w:t>
      </w:r>
      <w:r>
        <w:rPr>
          <w:sz w:val="22"/>
        </w:rPr>
        <w:t>functions.</w:t>
      </w:r>
      <w:r>
        <w:rPr>
          <w:spacing w:val="-6"/>
          <w:sz w:val="22"/>
        </w:rPr>
        <w:t> </w:t>
      </w:r>
      <w:r>
        <w:rPr>
          <w:sz w:val="22"/>
        </w:rPr>
        <w:t>Random</w:t>
      </w:r>
      <w:r>
        <w:rPr>
          <w:spacing w:val="-6"/>
          <w:sz w:val="22"/>
        </w:rPr>
        <w:t> </w:t>
      </w:r>
      <w:r>
        <w:rPr>
          <w:sz w:val="22"/>
        </w:rPr>
        <w:t>vectors. Specific random variables.</w:t>
      </w:r>
    </w:p>
    <w:p>
      <w:pPr>
        <w:pStyle w:val="ListParagraph"/>
        <w:numPr>
          <w:ilvl w:val="0"/>
          <w:numId w:val="1"/>
        </w:numPr>
        <w:tabs>
          <w:tab w:pos="2639" w:val="left" w:leader="none"/>
        </w:tabs>
        <w:spacing w:line="240" w:lineRule="auto" w:before="0" w:after="0"/>
        <w:ind w:left="2639" w:right="0" w:hanging="360"/>
        <w:jc w:val="left"/>
        <w:rPr>
          <w:sz w:val="22"/>
        </w:rPr>
      </w:pPr>
      <w:r>
        <w:rPr>
          <w:sz w:val="22"/>
        </w:rPr>
        <w:t>Functions</w:t>
      </w:r>
      <w:r>
        <w:rPr>
          <w:spacing w:val="-7"/>
          <w:sz w:val="22"/>
        </w:rPr>
        <w:t> </w:t>
      </w:r>
      <w:r>
        <w:rPr>
          <w:sz w:val="22"/>
        </w:rPr>
        <w:t>of</w:t>
      </w:r>
      <w:r>
        <w:rPr>
          <w:spacing w:val="-7"/>
          <w:sz w:val="22"/>
        </w:rPr>
        <w:t> </w:t>
      </w:r>
      <w:r>
        <w:rPr>
          <w:sz w:val="22"/>
        </w:rPr>
        <w:t>random</w:t>
      </w:r>
      <w:r>
        <w:rPr>
          <w:spacing w:val="-7"/>
          <w:sz w:val="22"/>
        </w:rPr>
        <w:t> </w:t>
      </w:r>
      <w:r>
        <w:rPr>
          <w:sz w:val="22"/>
        </w:rPr>
        <w:t>variables.</w:t>
      </w:r>
      <w:r>
        <w:rPr>
          <w:spacing w:val="-6"/>
          <w:sz w:val="22"/>
        </w:rPr>
        <w:t> </w:t>
      </w:r>
      <w:r>
        <w:rPr>
          <w:spacing w:val="-2"/>
          <w:sz w:val="22"/>
        </w:rPr>
        <w:t>Moments.</w:t>
      </w:r>
    </w:p>
    <w:p>
      <w:pPr>
        <w:pStyle w:val="ListParagraph"/>
        <w:numPr>
          <w:ilvl w:val="0"/>
          <w:numId w:val="1"/>
        </w:numPr>
        <w:tabs>
          <w:tab w:pos="2639" w:val="left" w:leader="none"/>
        </w:tabs>
        <w:spacing w:line="240" w:lineRule="auto" w:before="0" w:after="0"/>
        <w:ind w:left="2639" w:right="254" w:hanging="360"/>
        <w:jc w:val="left"/>
        <w:rPr>
          <w:sz w:val="22"/>
        </w:rPr>
      </w:pPr>
      <w:r>
        <w:rPr>
          <w:sz w:val="22"/>
        </w:rPr>
        <w:t>Bivariate</w:t>
      </w:r>
      <w:r>
        <w:rPr>
          <w:spacing w:val="-5"/>
          <w:sz w:val="22"/>
        </w:rPr>
        <w:t> </w:t>
      </w:r>
      <w:r>
        <w:rPr>
          <w:sz w:val="22"/>
        </w:rPr>
        <w:t>distributions.</w:t>
      </w:r>
      <w:r>
        <w:rPr>
          <w:spacing w:val="-5"/>
          <w:sz w:val="22"/>
        </w:rPr>
        <w:t> </w:t>
      </w:r>
      <w:r>
        <w:rPr>
          <w:sz w:val="22"/>
        </w:rPr>
        <w:t>Functions</w:t>
      </w:r>
      <w:r>
        <w:rPr>
          <w:spacing w:val="-5"/>
          <w:sz w:val="22"/>
        </w:rPr>
        <w:t> </w:t>
      </w:r>
      <w:r>
        <w:rPr>
          <w:sz w:val="22"/>
        </w:rPr>
        <w:t>of</w:t>
      </w:r>
      <w:r>
        <w:rPr>
          <w:spacing w:val="-5"/>
          <w:sz w:val="22"/>
        </w:rPr>
        <w:t> </w:t>
      </w:r>
      <w:r>
        <w:rPr>
          <w:sz w:val="22"/>
        </w:rPr>
        <w:t>two</w:t>
      </w:r>
      <w:r>
        <w:rPr>
          <w:spacing w:val="-5"/>
          <w:sz w:val="22"/>
        </w:rPr>
        <w:t> </w:t>
      </w:r>
      <w:r>
        <w:rPr>
          <w:sz w:val="22"/>
        </w:rPr>
        <w:t>random</w:t>
      </w:r>
      <w:r>
        <w:rPr>
          <w:spacing w:val="-5"/>
          <w:sz w:val="22"/>
        </w:rPr>
        <w:t> </w:t>
      </w:r>
      <w:r>
        <w:rPr>
          <w:sz w:val="22"/>
        </w:rPr>
        <w:t>variables.</w:t>
      </w:r>
      <w:r>
        <w:rPr>
          <w:spacing w:val="-5"/>
          <w:sz w:val="22"/>
        </w:rPr>
        <w:t> </w:t>
      </w:r>
      <w:r>
        <w:rPr>
          <w:sz w:val="22"/>
        </w:rPr>
        <w:t>Order</w:t>
      </w:r>
      <w:r>
        <w:rPr>
          <w:spacing w:val="-5"/>
          <w:sz w:val="22"/>
        </w:rPr>
        <w:t> </w:t>
      </w:r>
      <w:r>
        <w:rPr>
          <w:sz w:val="22"/>
        </w:rPr>
        <w:t>statistics. Joint moments. Joint characteristic functions. Conditional expectations.</w:t>
      </w:r>
    </w:p>
    <w:p>
      <w:pPr>
        <w:pStyle w:val="ListParagraph"/>
        <w:numPr>
          <w:ilvl w:val="0"/>
          <w:numId w:val="1"/>
        </w:numPr>
        <w:tabs>
          <w:tab w:pos="2639" w:val="left" w:leader="none"/>
        </w:tabs>
        <w:spacing w:line="240" w:lineRule="auto" w:before="1" w:after="0"/>
        <w:ind w:left="2639" w:right="0" w:hanging="360"/>
        <w:jc w:val="left"/>
        <w:rPr>
          <w:sz w:val="22"/>
        </w:rPr>
      </w:pPr>
      <w:r>
        <w:rPr>
          <w:sz w:val="22"/>
        </w:rPr>
        <w:t>Random</w:t>
      </w:r>
      <w:r>
        <w:rPr>
          <w:spacing w:val="-11"/>
          <w:sz w:val="22"/>
        </w:rPr>
        <w:t> </w:t>
      </w:r>
      <w:r>
        <w:rPr>
          <w:sz w:val="22"/>
        </w:rPr>
        <w:t>vectors.</w:t>
      </w:r>
      <w:r>
        <w:rPr>
          <w:spacing w:val="-9"/>
          <w:sz w:val="22"/>
        </w:rPr>
        <w:t> </w:t>
      </w:r>
      <w:r>
        <w:rPr>
          <w:sz w:val="22"/>
        </w:rPr>
        <w:t>Conditional</w:t>
      </w:r>
      <w:r>
        <w:rPr>
          <w:spacing w:val="-9"/>
          <w:sz w:val="22"/>
        </w:rPr>
        <w:t> </w:t>
      </w:r>
      <w:r>
        <w:rPr>
          <w:sz w:val="22"/>
        </w:rPr>
        <w:t>densities.</w:t>
      </w:r>
      <w:r>
        <w:rPr>
          <w:spacing w:val="-9"/>
          <w:sz w:val="22"/>
        </w:rPr>
        <w:t> </w:t>
      </w:r>
      <w:r>
        <w:rPr>
          <w:sz w:val="22"/>
        </w:rPr>
        <w:t>Multivariate</w:t>
      </w:r>
      <w:r>
        <w:rPr>
          <w:spacing w:val="-9"/>
          <w:sz w:val="22"/>
        </w:rPr>
        <w:t> </w:t>
      </w:r>
      <w:r>
        <w:rPr>
          <w:sz w:val="22"/>
        </w:rPr>
        <w:t>normal</w:t>
      </w:r>
      <w:r>
        <w:rPr>
          <w:spacing w:val="-8"/>
          <w:sz w:val="22"/>
        </w:rPr>
        <w:t> </w:t>
      </w:r>
      <w:r>
        <w:rPr>
          <w:spacing w:val="-2"/>
          <w:sz w:val="22"/>
        </w:rPr>
        <w:t>distribution.</w:t>
      </w:r>
    </w:p>
    <w:p>
      <w:pPr>
        <w:pStyle w:val="ListParagraph"/>
        <w:numPr>
          <w:ilvl w:val="0"/>
          <w:numId w:val="1"/>
        </w:numPr>
        <w:tabs>
          <w:tab w:pos="2639" w:val="left" w:leader="none"/>
        </w:tabs>
        <w:spacing w:line="240" w:lineRule="auto" w:before="0" w:after="0"/>
        <w:ind w:left="2639" w:right="0" w:hanging="360"/>
        <w:jc w:val="left"/>
        <w:rPr>
          <w:sz w:val="22"/>
        </w:rPr>
      </w:pPr>
      <w:r>
        <w:rPr>
          <w:sz w:val="22"/>
        </w:rPr>
        <w:t>Mean-square</w:t>
      </w:r>
      <w:r>
        <w:rPr>
          <w:spacing w:val="-10"/>
          <w:sz w:val="22"/>
        </w:rPr>
        <w:t> </w:t>
      </w:r>
      <w:r>
        <w:rPr>
          <w:sz w:val="22"/>
        </w:rPr>
        <w:t>estimation.</w:t>
      </w:r>
      <w:r>
        <w:rPr>
          <w:spacing w:val="-10"/>
          <w:sz w:val="22"/>
        </w:rPr>
        <w:t> </w:t>
      </w:r>
      <w:r>
        <w:rPr>
          <w:sz w:val="22"/>
        </w:rPr>
        <w:t>Stochastic</w:t>
      </w:r>
      <w:r>
        <w:rPr>
          <w:spacing w:val="-10"/>
          <w:sz w:val="22"/>
        </w:rPr>
        <w:t> </w:t>
      </w:r>
      <w:r>
        <w:rPr>
          <w:sz w:val="22"/>
        </w:rPr>
        <w:t>convergence.</w:t>
      </w:r>
      <w:r>
        <w:rPr>
          <w:spacing w:val="-10"/>
          <w:sz w:val="22"/>
        </w:rPr>
        <w:t> </w:t>
      </w:r>
      <w:r>
        <w:rPr>
          <w:sz w:val="22"/>
        </w:rPr>
        <w:t>Limit</w:t>
      </w:r>
      <w:r>
        <w:rPr>
          <w:spacing w:val="-9"/>
          <w:sz w:val="22"/>
        </w:rPr>
        <w:t> </w:t>
      </w:r>
      <w:r>
        <w:rPr>
          <w:spacing w:val="-2"/>
          <w:sz w:val="22"/>
        </w:rPr>
        <w:t>theorems.</w:t>
      </w:r>
    </w:p>
    <w:p>
      <w:pPr>
        <w:pStyle w:val="ListParagraph"/>
        <w:numPr>
          <w:ilvl w:val="0"/>
          <w:numId w:val="1"/>
        </w:numPr>
        <w:tabs>
          <w:tab w:pos="2639" w:val="left" w:leader="none"/>
        </w:tabs>
        <w:spacing w:line="240" w:lineRule="auto" w:before="0" w:after="0"/>
        <w:ind w:left="2639" w:right="0" w:hanging="360"/>
        <w:jc w:val="left"/>
        <w:rPr>
          <w:sz w:val="22"/>
        </w:rPr>
      </w:pPr>
      <w:r>
        <w:rPr>
          <w:sz w:val="22"/>
        </w:rPr>
        <w:t>Monte</w:t>
      </w:r>
      <w:r>
        <w:rPr>
          <w:spacing w:val="-5"/>
          <w:sz w:val="22"/>
        </w:rPr>
        <w:t> </w:t>
      </w:r>
      <w:r>
        <w:rPr>
          <w:sz w:val="22"/>
        </w:rPr>
        <w:t>Carlo</w:t>
      </w:r>
      <w:r>
        <w:rPr>
          <w:spacing w:val="-5"/>
          <w:sz w:val="22"/>
        </w:rPr>
        <w:t> </w:t>
      </w:r>
      <w:r>
        <w:rPr>
          <w:spacing w:val="-2"/>
          <w:sz w:val="22"/>
        </w:rPr>
        <w:t>methods.</w:t>
      </w:r>
    </w:p>
    <w:p>
      <w:pPr>
        <w:pStyle w:val="ListParagraph"/>
        <w:numPr>
          <w:ilvl w:val="0"/>
          <w:numId w:val="1"/>
        </w:numPr>
        <w:tabs>
          <w:tab w:pos="2639" w:val="left" w:leader="none"/>
        </w:tabs>
        <w:spacing w:line="240" w:lineRule="auto" w:before="1" w:after="0"/>
        <w:ind w:left="2639" w:right="0" w:hanging="360"/>
        <w:jc w:val="left"/>
        <w:rPr>
          <w:sz w:val="22"/>
        </w:rPr>
      </w:pPr>
      <w:r>
        <w:rPr>
          <w:sz w:val="22"/>
        </w:rPr>
        <w:t>Random</w:t>
      </w:r>
      <w:r>
        <w:rPr>
          <w:spacing w:val="-8"/>
          <w:sz w:val="22"/>
        </w:rPr>
        <w:t> </w:t>
      </w:r>
      <w:r>
        <w:rPr>
          <w:sz w:val="22"/>
        </w:rPr>
        <w:t>processes</w:t>
      </w:r>
      <w:r>
        <w:rPr>
          <w:spacing w:val="-7"/>
          <w:sz w:val="22"/>
        </w:rPr>
        <w:t> </w:t>
      </w:r>
      <w:r>
        <w:rPr>
          <w:sz w:val="22"/>
        </w:rPr>
        <w:t>--</w:t>
      </w:r>
      <w:r>
        <w:rPr>
          <w:spacing w:val="-7"/>
          <w:sz w:val="22"/>
        </w:rPr>
        <w:t> </w:t>
      </w:r>
      <w:r>
        <w:rPr>
          <w:sz w:val="22"/>
        </w:rPr>
        <w:t>general</w:t>
      </w:r>
      <w:r>
        <w:rPr>
          <w:spacing w:val="-7"/>
          <w:sz w:val="22"/>
        </w:rPr>
        <w:t> </w:t>
      </w:r>
      <w:r>
        <w:rPr>
          <w:sz w:val="22"/>
        </w:rPr>
        <w:t>concepts.</w:t>
      </w:r>
      <w:r>
        <w:rPr>
          <w:spacing w:val="-7"/>
          <w:sz w:val="22"/>
        </w:rPr>
        <w:t> </w:t>
      </w:r>
      <w:r>
        <w:rPr>
          <w:sz w:val="22"/>
        </w:rPr>
        <w:t>Stationary</w:t>
      </w:r>
      <w:r>
        <w:rPr>
          <w:spacing w:val="-7"/>
          <w:sz w:val="22"/>
        </w:rPr>
        <w:t> </w:t>
      </w:r>
      <w:r>
        <w:rPr>
          <w:spacing w:val="-2"/>
          <w:sz w:val="22"/>
        </w:rPr>
        <w:t>processes.</w:t>
      </w:r>
    </w:p>
    <w:p>
      <w:pPr>
        <w:pStyle w:val="ListParagraph"/>
        <w:numPr>
          <w:ilvl w:val="0"/>
          <w:numId w:val="1"/>
        </w:numPr>
        <w:tabs>
          <w:tab w:pos="2639" w:val="left" w:leader="none"/>
        </w:tabs>
        <w:spacing w:line="240" w:lineRule="auto" w:before="0" w:after="0"/>
        <w:ind w:left="2639" w:right="0" w:hanging="360"/>
        <w:jc w:val="left"/>
        <w:rPr>
          <w:sz w:val="22"/>
        </w:rPr>
      </w:pPr>
      <w:r>
        <w:rPr>
          <w:sz w:val="22"/>
        </w:rPr>
        <w:t>Systems</w:t>
      </w:r>
      <w:r>
        <w:rPr>
          <w:spacing w:val="-7"/>
          <w:sz w:val="22"/>
        </w:rPr>
        <w:t> </w:t>
      </w:r>
      <w:r>
        <w:rPr>
          <w:sz w:val="22"/>
        </w:rPr>
        <w:t>with</w:t>
      </w:r>
      <w:r>
        <w:rPr>
          <w:spacing w:val="-7"/>
          <w:sz w:val="22"/>
        </w:rPr>
        <w:t> </w:t>
      </w:r>
      <w:r>
        <w:rPr>
          <w:sz w:val="22"/>
        </w:rPr>
        <w:t>stochastic</w:t>
      </w:r>
      <w:r>
        <w:rPr>
          <w:spacing w:val="-7"/>
          <w:sz w:val="22"/>
        </w:rPr>
        <w:t> </w:t>
      </w:r>
      <w:r>
        <w:rPr>
          <w:spacing w:val="-2"/>
          <w:sz w:val="22"/>
        </w:rPr>
        <w:t>inputs.</w:t>
      </w:r>
    </w:p>
    <w:p>
      <w:pPr>
        <w:pStyle w:val="ListParagraph"/>
        <w:numPr>
          <w:ilvl w:val="0"/>
          <w:numId w:val="1"/>
        </w:numPr>
        <w:tabs>
          <w:tab w:pos="2639" w:val="left" w:leader="none"/>
        </w:tabs>
        <w:spacing w:line="240" w:lineRule="auto" w:before="0" w:after="0"/>
        <w:ind w:left="2639" w:right="0" w:hanging="360"/>
        <w:jc w:val="left"/>
        <w:rPr>
          <w:sz w:val="22"/>
        </w:rPr>
      </w:pPr>
      <w:r>
        <w:rPr>
          <w:spacing w:val="-2"/>
          <w:sz w:val="22"/>
        </w:rPr>
        <w:t>Discrete-time</w:t>
      </w:r>
      <w:r>
        <w:rPr>
          <w:spacing w:val="13"/>
          <w:sz w:val="22"/>
        </w:rPr>
        <w:t> </w:t>
      </w:r>
      <w:r>
        <w:rPr>
          <w:spacing w:val="-2"/>
          <w:sz w:val="22"/>
        </w:rPr>
        <w:t>processes.</w:t>
      </w:r>
    </w:p>
    <w:p>
      <w:pPr>
        <w:pStyle w:val="ListParagraph"/>
        <w:numPr>
          <w:ilvl w:val="0"/>
          <w:numId w:val="1"/>
        </w:numPr>
        <w:tabs>
          <w:tab w:pos="2639" w:val="left" w:leader="none"/>
        </w:tabs>
        <w:spacing w:line="240" w:lineRule="auto" w:before="0" w:after="0"/>
        <w:ind w:left="2639" w:right="519" w:hanging="360"/>
        <w:jc w:val="left"/>
        <w:rPr>
          <w:sz w:val="22"/>
        </w:rPr>
      </w:pPr>
      <w:r>
        <w:rPr>
          <w:sz w:val="22"/>
        </w:rPr>
        <w:t>Random</w:t>
      </w:r>
      <w:r>
        <w:rPr>
          <w:spacing w:val="-6"/>
          <w:sz w:val="22"/>
        </w:rPr>
        <w:t> </w:t>
      </w:r>
      <w:r>
        <w:rPr>
          <w:sz w:val="22"/>
        </w:rPr>
        <w:t>walks.</w:t>
      </w:r>
      <w:r>
        <w:rPr>
          <w:spacing w:val="-6"/>
          <w:sz w:val="22"/>
        </w:rPr>
        <w:t> </w:t>
      </w:r>
      <w:r>
        <w:rPr>
          <w:sz w:val="22"/>
        </w:rPr>
        <w:t>Wiener</w:t>
      </w:r>
      <w:r>
        <w:rPr>
          <w:spacing w:val="-6"/>
          <w:sz w:val="22"/>
        </w:rPr>
        <w:t> </w:t>
      </w:r>
      <w:r>
        <w:rPr>
          <w:sz w:val="22"/>
        </w:rPr>
        <w:t>processes.</w:t>
      </w:r>
      <w:r>
        <w:rPr>
          <w:spacing w:val="-6"/>
          <w:sz w:val="22"/>
        </w:rPr>
        <w:t> </w:t>
      </w:r>
      <w:r>
        <w:rPr>
          <w:sz w:val="22"/>
        </w:rPr>
        <w:t>Brownian</w:t>
      </w:r>
      <w:r>
        <w:rPr>
          <w:spacing w:val="-6"/>
          <w:sz w:val="22"/>
        </w:rPr>
        <w:t> </w:t>
      </w:r>
      <w:r>
        <w:rPr>
          <w:sz w:val="22"/>
        </w:rPr>
        <w:t>motion.</w:t>
      </w:r>
      <w:r>
        <w:rPr>
          <w:spacing w:val="-6"/>
          <w:sz w:val="22"/>
        </w:rPr>
        <w:t> </w:t>
      </w:r>
      <w:r>
        <w:rPr>
          <w:sz w:val="22"/>
        </w:rPr>
        <w:t>Poisson</w:t>
      </w:r>
      <w:r>
        <w:rPr>
          <w:spacing w:val="-6"/>
          <w:sz w:val="22"/>
        </w:rPr>
        <w:t> </w:t>
      </w:r>
      <w:r>
        <w:rPr>
          <w:sz w:val="22"/>
        </w:rPr>
        <w:t>processes. Gaussian processes.</w:t>
      </w:r>
    </w:p>
    <w:p>
      <w:pPr>
        <w:pStyle w:val="BodyText"/>
        <w:spacing w:before="1"/>
        <w:ind w:left="0"/>
      </w:pPr>
    </w:p>
    <w:p>
      <w:pPr>
        <w:pStyle w:val="BodyText"/>
        <w:tabs>
          <w:tab w:pos="1919" w:val="left" w:leader="none"/>
        </w:tabs>
        <w:ind w:left="1919" w:right="121" w:hanging="1820"/>
      </w:pPr>
      <w:r>
        <w:rPr>
          <w:b/>
          <w:spacing w:val="-2"/>
        </w:rPr>
        <w:t>Goals</w:t>
      </w:r>
      <w:r>
        <w:rPr>
          <w:spacing w:val="-2"/>
        </w:rPr>
        <w:t>:</w:t>
      </w:r>
      <w:r>
        <w:rPr/>
        <w:tab/>
        <w:t>The goal of the course is to teach students the basics of probability theory and stochastic</w:t>
      </w:r>
      <w:r>
        <w:rPr>
          <w:spacing w:val="-3"/>
        </w:rPr>
        <w:t> </w:t>
      </w:r>
      <w:r>
        <w:rPr/>
        <w:t>processes.</w:t>
      </w:r>
      <w:r>
        <w:rPr>
          <w:spacing w:val="-3"/>
        </w:rPr>
        <w:t> </w:t>
      </w:r>
      <w:r>
        <w:rPr/>
        <w:t>More</w:t>
      </w:r>
      <w:r>
        <w:rPr>
          <w:spacing w:val="-3"/>
        </w:rPr>
        <w:t> </w:t>
      </w:r>
      <w:r>
        <w:rPr/>
        <w:t>specifically,</w:t>
      </w:r>
      <w:r>
        <w:rPr>
          <w:spacing w:val="-3"/>
        </w:rPr>
        <w:t> </w:t>
      </w:r>
      <w:r>
        <w:rPr/>
        <w:t>it</w:t>
      </w:r>
      <w:r>
        <w:rPr>
          <w:spacing w:val="-3"/>
        </w:rPr>
        <w:t> </w:t>
      </w:r>
      <w:r>
        <w:rPr/>
        <w:t>is</w:t>
      </w:r>
      <w:r>
        <w:rPr>
          <w:spacing w:val="-3"/>
        </w:rPr>
        <w:t> </w:t>
      </w:r>
      <w:r>
        <w:rPr/>
        <w:t>to</w:t>
      </w:r>
      <w:r>
        <w:rPr>
          <w:spacing w:val="-3"/>
        </w:rPr>
        <w:t> </w:t>
      </w:r>
      <w:r>
        <w:rPr/>
        <w:t>introduce</w:t>
      </w:r>
      <w:r>
        <w:rPr>
          <w:spacing w:val="-3"/>
        </w:rPr>
        <w:t> </w:t>
      </w:r>
      <w:r>
        <w:rPr/>
        <w:t>the</w:t>
      </w:r>
      <w:r>
        <w:rPr>
          <w:spacing w:val="-3"/>
        </w:rPr>
        <w:t> </w:t>
      </w:r>
      <w:r>
        <w:rPr/>
        <w:t>students</w:t>
      </w:r>
      <w:r>
        <w:rPr>
          <w:spacing w:val="-3"/>
        </w:rPr>
        <w:t> </w:t>
      </w:r>
      <w:r>
        <w:rPr/>
        <w:t>to</w:t>
      </w:r>
      <w:r>
        <w:rPr>
          <w:spacing w:val="-4"/>
        </w:rPr>
        <w:t> </w:t>
      </w:r>
      <w:r>
        <w:rPr/>
        <w:t>the</w:t>
      </w:r>
      <w:r>
        <w:rPr>
          <w:spacing w:val="-3"/>
        </w:rPr>
        <w:t> </w:t>
      </w:r>
      <w:r>
        <w:rPr/>
        <w:t>concept of</w:t>
      </w:r>
      <w:r>
        <w:rPr>
          <w:spacing w:val="-3"/>
        </w:rPr>
        <w:t> </w:t>
      </w:r>
      <w:r>
        <w:rPr/>
        <w:t>probability</w:t>
      </w:r>
      <w:r>
        <w:rPr>
          <w:spacing w:val="-3"/>
        </w:rPr>
        <w:t> </w:t>
      </w:r>
      <w:r>
        <w:rPr/>
        <w:t>spaces,</w:t>
      </w:r>
      <w:r>
        <w:rPr>
          <w:spacing w:val="-3"/>
        </w:rPr>
        <w:t> </w:t>
      </w:r>
      <w:r>
        <w:rPr/>
        <w:t>random</w:t>
      </w:r>
      <w:r>
        <w:rPr>
          <w:spacing w:val="-3"/>
        </w:rPr>
        <w:t> </w:t>
      </w:r>
      <w:r>
        <w:rPr/>
        <w:t>variables,</w:t>
      </w:r>
      <w:r>
        <w:rPr>
          <w:spacing w:val="-3"/>
        </w:rPr>
        <w:t> </w:t>
      </w:r>
      <w:r>
        <w:rPr/>
        <w:t>random</w:t>
      </w:r>
      <w:r>
        <w:rPr>
          <w:spacing w:val="-3"/>
        </w:rPr>
        <w:t> </w:t>
      </w:r>
      <w:r>
        <w:rPr/>
        <w:t>vectors</w:t>
      </w:r>
      <w:r>
        <w:rPr>
          <w:spacing w:val="-3"/>
        </w:rPr>
        <w:t> </w:t>
      </w:r>
      <w:r>
        <w:rPr/>
        <w:t>and</w:t>
      </w:r>
      <w:r>
        <w:rPr>
          <w:spacing w:val="-3"/>
        </w:rPr>
        <w:t> </w:t>
      </w:r>
      <w:r>
        <w:rPr/>
        <w:t>random</w:t>
      </w:r>
      <w:r>
        <w:rPr>
          <w:spacing w:val="-3"/>
        </w:rPr>
        <w:t> </w:t>
      </w:r>
      <w:r>
        <w:rPr/>
        <w:t>processes.</w:t>
      </w:r>
      <w:r>
        <w:rPr>
          <w:spacing w:val="-3"/>
        </w:rPr>
        <w:t> </w:t>
      </w:r>
      <w:r>
        <w:rPr/>
        <w:t>The goal is then to apply these concepts to system theory. Exposing the students to applications of probability theory is another important goal.</w:t>
      </w:r>
    </w:p>
    <w:p>
      <w:pPr>
        <w:pStyle w:val="BodyText"/>
        <w:tabs>
          <w:tab w:pos="1919" w:val="left" w:leader="none"/>
        </w:tabs>
        <w:spacing w:before="265"/>
        <w:ind w:left="1919" w:right="155" w:hanging="1820"/>
      </w:pPr>
      <w:r>
        <w:rPr>
          <w:b/>
          <w:spacing w:val="-2"/>
        </w:rPr>
        <w:t>Objectives</w:t>
      </w:r>
      <w:r>
        <w:rPr>
          <w:spacing w:val="-2"/>
        </w:rPr>
        <w:t>:</w:t>
      </w:r>
      <w:r>
        <w:rPr/>
        <w:tab/>
        <w:t>Upon completion of this course, students will be able to solve a range of problems that</w:t>
      </w:r>
      <w:r>
        <w:rPr>
          <w:spacing w:val="-4"/>
        </w:rPr>
        <w:t> </w:t>
      </w:r>
      <w:r>
        <w:rPr/>
        <w:t>involve</w:t>
      </w:r>
      <w:r>
        <w:rPr>
          <w:spacing w:val="-4"/>
        </w:rPr>
        <w:t> </w:t>
      </w:r>
      <w:r>
        <w:rPr/>
        <w:t>random</w:t>
      </w:r>
      <w:r>
        <w:rPr>
          <w:spacing w:val="-4"/>
        </w:rPr>
        <w:t> </w:t>
      </w:r>
      <w:r>
        <w:rPr/>
        <w:t>events,</w:t>
      </w:r>
      <w:r>
        <w:rPr>
          <w:spacing w:val="-4"/>
        </w:rPr>
        <w:t> </w:t>
      </w:r>
      <w:r>
        <w:rPr/>
        <w:t>variables</w:t>
      </w:r>
      <w:r>
        <w:rPr>
          <w:spacing w:val="-4"/>
        </w:rPr>
        <w:t> </w:t>
      </w:r>
      <w:r>
        <w:rPr/>
        <w:t>and</w:t>
      </w:r>
      <w:r>
        <w:rPr>
          <w:spacing w:val="-4"/>
        </w:rPr>
        <w:t> </w:t>
      </w:r>
      <w:r>
        <w:rPr/>
        <w:t>vectors</w:t>
      </w:r>
      <w:r>
        <w:rPr>
          <w:spacing w:val="-4"/>
        </w:rPr>
        <w:t> </w:t>
      </w:r>
      <w:r>
        <w:rPr/>
        <w:t>as</w:t>
      </w:r>
      <w:r>
        <w:rPr>
          <w:spacing w:val="-4"/>
        </w:rPr>
        <w:t> </w:t>
      </w:r>
      <w:r>
        <w:rPr/>
        <w:t>well</w:t>
      </w:r>
      <w:r>
        <w:rPr>
          <w:spacing w:val="-4"/>
        </w:rPr>
        <w:t> </w:t>
      </w:r>
      <w:r>
        <w:rPr/>
        <w:t>as</w:t>
      </w:r>
      <w:r>
        <w:rPr>
          <w:spacing w:val="-4"/>
        </w:rPr>
        <w:t> </w:t>
      </w:r>
      <w:r>
        <w:rPr/>
        <w:t>systems</w:t>
      </w:r>
      <w:r>
        <w:rPr>
          <w:spacing w:val="-4"/>
        </w:rPr>
        <w:t> </w:t>
      </w:r>
      <w:r>
        <w:rPr/>
        <w:t>with</w:t>
      </w:r>
      <w:r>
        <w:rPr>
          <w:spacing w:val="-4"/>
        </w:rPr>
        <w:t> </w:t>
      </w:r>
      <w:r>
        <w:rPr/>
        <w:t>stochastic inputs. The students will also be able to solve problems with practical context.</w:t>
      </w:r>
    </w:p>
    <w:p>
      <w:pPr>
        <w:spacing w:after="0"/>
        <w:sectPr>
          <w:type w:val="continuous"/>
          <w:pgSz w:w="12240" w:h="15840"/>
          <w:pgMar w:top="1360" w:bottom="280" w:left="1340" w:right="1320"/>
        </w:sectPr>
      </w:pPr>
    </w:p>
    <w:p>
      <w:pPr>
        <w:pStyle w:val="BodyText"/>
        <w:spacing w:before="135"/>
        <w:ind w:left="100" w:right="198"/>
      </w:pPr>
      <w:r>
        <w:rPr>
          <w:b/>
        </w:rPr>
        <w:t>Academic Integrity</w:t>
      </w:r>
      <w:r>
        <w:rPr/>
        <w:t>: Each student must pursue his or her academic goals honestly and be personally accountable for all submitted work. Representing another person's work as your own is always wrong. Faculty</w:t>
      </w:r>
      <w:r>
        <w:rPr>
          <w:spacing w:val="-3"/>
        </w:rPr>
        <w:t> </w:t>
      </w:r>
      <w:r>
        <w:rPr/>
        <w:t>is</w:t>
      </w:r>
      <w:r>
        <w:rPr>
          <w:spacing w:val="-3"/>
        </w:rPr>
        <w:t> </w:t>
      </w:r>
      <w:r>
        <w:rPr/>
        <w:t>required</w:t>
      </w:r>
      <w:r>
        <w:rPr>
          <w:spacing w:val="-3"/>
        </w:rPr>
        <w:t> </w:t>
      </w:r>
      <w:r>
        <w:rPr/>
        <w:t>to</w:t>
      </w:r>
      <w:r>
        <w:rPr>
          <w:spacing w:val="-3"/>
        </w:rPr>
        <w:t> </w:t>
      </w:r>
      <w:r>
        <w:rPr/>
        <w:t>report</w:t>
      </w:r>
      <w:r>
        <w:rPr>
          <w:spacing w:val="-3"/>
        </w:rPr>
        <w:t> </w:t>
      </w:r>
      <w:r>
        <w:rPr/>
        <w:t>any</w:t>
      </w:r>
      <w:r>
        <w:rPr>
          <w:spacing w:val="-3"/>
        </w:rPr>
        <w:t> </w:t>
      </w:r>
      <w:r>
        <w:rPr/>
        <w:t>suspected</w:t>
      </w:r>
      <w:r>
        <w:rPr>
          <w:spacing w:val="-3"/>
        </w:rPr>
        <w:t> </w:t>
      </w:r>
      <w:r>
        <w:rPr/>
        <w:t>instances</w:t>
      </w:r>
      <w:r>
        <w:rPr>
          <w:spacing w:val="-3"/>
        </w:rPr>
        <w:t> </w:t>
      </w:r>
      <w:r>
        <w:rPr/>
        <w:t>of</w:t>
      </w:r>
      <w:r>
        <w:rPr>
          <w:spacing w:val="-3"/>
        </w:rPr>
        <w:t> </w:t>
      </w:r>
      <w:r>
        <w:rPr/>
        <w:t>academic</w:t>
      </w:r>
      <w:r>
        <w:rPr>
          <w:spacing w:val="-3"/>
        </w:rPr>
        <w:t> </w:t>
      </w:r>
      <w:r>
        <w:rPr/>
        <w:t>dishonesty</w:t>
      </w:r>
      <w:r>
        <w:rPr>
          <w:spacing w:val="-3"/>
        </w:rPr>
        <w:t> </w:t>
      </w:r>
      <w:r>
        <w:rPr/>
        <w:t>to</w:t>
      </w:r>
      <w:r>
        <w:rPr>
          <w:spacing w:val="-3"/>
        </w:rPr>
        <w:t> </w:t>
      </w:r>
      <w:r>
        <w:rPr/>
        <w:t>the</w:t>
      </w:r>
      <w:r>
        <w:rPr>
          <w:spacing w:val="-3"/>
        </w:rPr>
        <w:t> </w:t>
      </w:r>
      <w:r>
        <w:rPr/>
        <w:t>Academic</w:t>
      </w:r>
      <w:r>
        <w:rPr>
          <w:spacing w:val="-3"/>
        </w:rPr>
        <w:t> </w:t>
      </w:r>
      <w:r>
        <w:rPr/>
        <w:t>Judiciary. Faculty in the Health Sciences Center (School of Health Technology Management, Nursing, Social Welfare, Dental Medicine) and School of Medicine are required to follow their school-specific procedures. For more comprehensive information on academic integrity, including categories of academic dishonesty please refer to the academic judiciary website</w:t>
      </w:r>
    </w:p>
    <w:p>
      <w:pPr>
        <w:pStyle w:val="BodyText"/>
        <w:spacing w:before="2"/>
        <w:ind w:left="100"/>
      </w:pPr>
      <w:r>
        <w:rPr/>
        <w:t>at</w:t>
      </w:r>
      <w:r>
        <w:rPr>
          <w:spacing w:val="-2"/>
        </w:rPr>
        <w:t> </w:t>
      </w:r>
      <w:hyperlink r:id="rId6">
        <w:r>
          <w:rPr>
            <w:spacing w:val="-2"/>
          </w:rPr>
          <w:t>http://www.stonybrook.edu/commcms/academic_integrity/index.html</w:t>
        </w:r>
      </w:hyperlink>
    </w:p>
    <w:p>
      <w:pPr>
        <w:pStyle w:val="BodyText"/>
        <w:spacing w:before="264"/>
        <w:ind w:left="100" w:right="198"/>
      </w:pPr>
      <w:r>
        <w:rPr>
          <w:b/>
        </w:rPr>
        <w:t>Critical</w:t>
      </w:r>
      <w:r>
        <w:rPr>
          <w:b/>
          <w:spacing w:val="-3"/>
        </w:rPr>
        <w:t> </w:t>
      </w:r>
      <w:r>
        <w:rPr>
          <w:b/>
        </w:rPr>
        <w:t>Incident</w:t>
      </w:r>
      <w:r>
        <w:rPr>
          <w:b/>
          <w:spacing w:val="-3"/>
        </w:rPr>
        <w:t> </w:t>
      </w:r>
      <w:r>
        <w:rPr>
          <w:b/>
        </w:rPr>
        <w:t>Management</w:t>
      </w:r>
      <w:r>
        <w:rPr/>
        <w:t>:</w:t>
      </w:r>
      <w:r>
        <w:rPr>
          <w:spacing w:val="-3"/>
        </w:rPr>
        <w:t> </w:t>
      </w:r>
      <w:r>
        <w:rPr/>
        <w:t>Stony</w:t>
      </w:r>
      <w:r>
        <w:rPr>
          <w:spacing w:val="-3"/>
        </w:rPr>
        <w:t> </w:t>
      </w:r>
      <w:r>
        <w:rPr/>
        <w:t>Brook</w:t>
      </w:r>
      <w:r>
        <w:rPr>
          <w:spacing w:val="-3"/>
        </w:rPr>
        <w:t> </w:t>
      </w:r>
      <w:r>
        <w:rPr/>
        <w:t>University</w:t>
      </w:r>
      <w:r>
        <w:rPr>
          <w:spacing w:val="-3"/>
        </w:rPr>
        <w:t> </w:t>
      </w:r>
      <w:r>
        <w:rPr/>
        <w:t>expects</w:t>
      </w:r>
      <w:r>
        <w:rPr>
          <w:spacing w:val="-3"/>
        </w:rPr>
        <w:t> </w:t>
      </w:r>
      <w:r>
        <w:rPr/>
        <w:t>students</w:t>
      </w:r>
      <w:r>
        <w:rPr>
          <w:spacing w:val="-3"/>
        </w:rPr>
        <w:t> </w:t>
      </w:r>
      <w:r>
        <w:rPr/>
        <w:t>to</w:t>
      </w:r>
      <w:r>
        <w:rPr>
          <w:spacing w:val="-3"/>
        </w:rPr>
        <w:t> </w:t>
      </w:r>
      <w:r>
        <w:rPr/>
        <w:t>respect</w:t>
      </w:r>
      <w:r>
        <w:rPr>
          <w:spacing w:val="-3"/>
        </w:rPr>
        <w:t> </w:t>
      </w:r>
      <w:r>
        <w:rPr/>
        <w:t>the</w:t>
      </w:r>
      <w:r>
        <w:rPr>
          <w:spacing w:val="-3"/>
        </w:rPr>
        <w:t> </w:t>
      </w:r>
      <w:r>
        <w:rPr/>
        <w:t>rights,</w:t>
      </w:r>
      <w:r>
        <w:rPr>
          <w:spacing w:val="-3"/>
        </w:rPr>
        <w:t> </w:t>
      </w:r>
      <w:r>
        <w:rPr/>
        <w:t>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Faculty-Employee Handbook.</w:t>
      </w:r>
    </w:p>
    <w:sectPr>
      <w:pgSz w:w="12240" w:h="15840"/>
      <w:pgMar w:top="182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639" w:hanging="360"/>
      </w:pPr>
      <w:rPr>
        <w:rFonts w:hint="default" w:ascii="Arial" w:hAnsi="Arial" w:eastAsia="Arial" w:cs="Arial"/>
        <w:b w:val="0"/>
        <w:bCs w:val="0"/>
        <w:i w:val="0"/>
        <w:iCs w:val="0"/>
        <w:spacing w:val="0"/>
        <w:w w:val="76"/>
        <w:sz w:val="22"/>
        <w:szCs w:val="22"/>
        <w:lang w:val="en-US" w:eastAsia="en-US" w:bidi="ar-SA"/>
      </w:rPr>
    </w:lvl>
    <w:lvl w:ilvl="1">
      <w:start w:val="0"/>
      <w:numFmt w:val="bullet"/>
      <w:lvlText w:val="•"/>
      <w:lvlJc w:val="left"/>
      <w:pPr>
        <w:ind w:left="3334" w:hanging="360"/>
      </w:pPr>
      <w:rPr>
        <w:rFonts w:hint="default"/>
        <w:lang w:val="en-US" w:eastAsia="en-US" w:bidi="ar-SA"/>
      </w:rPr>
    </w:lvl>
    <w:lvl w:ilvl="2">
      <w:start w:val="0"/>
      <w:numFmt w:val="bullet"/>
      <w:lvlText w:val="•"/>
      <w:lvlJc w:val="left"/>
      <w:pPr>
        <w:ind w:left="4028" w:hanging="360"/>
      </w:pPr>
      <w:rPr>
        <w:rFonts w:hint="default"/>
        <w:lang w:val="en-US" w:eastAsia="en-US" w:bidi="ar-SA"/>
      </w:rPr>
    </w:lvl>
    <w:lvl w:ilvl="3">
      <w:start w:val="0"/>
      <w:numFmt w:val="bullet"/>
      <w:lvlText w:val="•"/>
      <w:lvlJc w:val="left"/>
      <w:pPr>
        <w:ind w:left="4722" w:hanging="360"/>
      </w:pPr>
      <w:rPr>
        <w:rFonts w:hint="default"/>
        <w:lang w:val="en-US" w:eastAsia="en-US" w:bidi="ar-SA"/>
      </w:rPr>
    </w:lvl>
    <w:lvl w:ilvl="4">
      <w:start w:val="0"/>
      <w:numFmt w:val="bullet"/>
      <w:lvlText w:val="•"/>
      <w:lvlJc w:val="left"/>
      <w:pPr>
        <w:ind w:left="5416" w:hanging="360"/>
      </w:pPr>
      <w:rPr>
        <w:rFonts w:hint="default"/>
        <w:lang w:val="en-US" w:eastAsia="en-US" w:bidi="ar-SA"/>
      </w:rPr>
    </w:lvl>
    <w:lvl w:ilvl="5">
      <w:start w:val="0"/>
      <w:numFmt w:val="bullet"/>
      <w:lvlText w:val="•"/>
      <w:lvlJc w:val="left"/>
      <w:pPr>
        <w:ind w:left="6110" w:hanging="360"/>
      </w:pPr>
      <w:rPr>
        <w:rFonts w:hint="default"/>
        <w:lang w:val="en-US" w:eastAsia="en-US" w:bidi="ar-SA"/>
      </w:rPr>
    </w:lvl>
    <w:lvl w:ilvl="6">
      <w:start w:val="0"/>
      <w:numFmt w:val="bullet"/>
      <w:lvlText w:val="•"/>
      <w:lvlJc w:val="left"/>
      <w:pPr>
        <w:ind w:left="6804" w:hanging="360"/>
      </w:pPr>
      <w:rPr>
        <w:rFonts w:hint="default"/>
        <w:lang w:val="en-US" w:eastAsia="en-US" w:bidi="ar-SA"/>
      </w:rPr>
    </w:lvl>
    <w:lvl w:ilvl="7">
      <w:start w:val="0"/>
      <w:numFmt w:val="bullet"/>
      <w:lvlText w:val="•"/>
      <w:lvlJc w:val="left"/>
      <w:pPr>
        <w:ind w:left="7498" w:hanging="360"/>
      </w:pPr>
      <w:rPr>
        <w:rFonts w:hint="default"/>
        <w:lang w:val="en-US" w:eastAsia="en-US" w:bidi="ar-SA"/>
      </w:rPr>
    </w:lvl>
    <w:lvl w:ilvl="8">
      <w:start w:val="0"/>
      <w:numFmt w:val="bullet"/>
      <w:lvlText w:val="•"/>
      <w:lvlJc w:val="left"/>
      <w:pPr>
        <w:ind w:left="819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2639"/>
    </w:pPr>
    <w:rPr>
      <w:rFonts w:ascii="Calibri" w:hAnsi="Calibri" w:eastAsia="Calibri" w:cs="Calibri"/>
      <w:sz w:val="22"/>
      <w:szCs w:val="22"/>
      <w:lang w:val="en-US" w:eastAsia="en-US" w:bidi="ar-SA"/>
    </w:rPr>
  </w:style>
  <w:style w:styleId="Title" w:type="paragraph">
    <w:name w:val="Title"/>
    <w:basedOn w:val="Normal"/>
    <w:uiPriority w:val="1"/>
    <w:qFormat/>
    <w:pPr>
      <w:spacing w:before="87"/>
      <w:ind w:right="18"/>
      <w:jc w:val="center"/>
    </w:pPr>
    <w:rPr>
      <w:rFonts w:ascii="Calibri" w:hAnsi="Calibri" w:eastAsia="Calibri" w:cs="Calibri"/>
      <w:b/>
      <w:bCs/>
      <w:sz w:val="28"/>
      <w:szCs w:val="28"/>
      <w:lang w:val="en-US" w:eastAsia="en-US" w:bidi="ar-SA"/>
    </w:rPr>
  </w:style>
  <w:style w:styleId="ListParagraph" w:type="paragraph">
    <w:name w:val="List Paragraph"/>
    <w:basedOn w:val="Normal"/>
    <w:uiPriority w:val="1"/>
    <w:qFormat/>
    <w:pPr>
      <w:ind w:left="2639"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petar.djuric@stonybrook.edu" TargetMode="External"/><Relationship Id="rId6" Type="http://schemas.openxmlformats.org/officeDocument/2006/relationships/hyperlink" Target="http://www.stonybrook.edu/commcms/academic_integrity/index.html"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Djuric-syllabus-ESE 503-2020.docx</dc:title>
  <dcterms:created xsi:type="dcterms:W3CDTF">2025-10-30T18:38:36Z</dcterms:created>
  <dcterms:modified xsi:type="dcterms:W3CDTF">2025-10-30T18:38:36Z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2020-08-11T00:00:00Z</vt:filetime>
  </property>
  <property fmtid="{D5CDD505-2E9C-101B-9397-08002B2CF9AE}" pid="3" name="Creator">
    <vt:lpwstr>Word</vt:lpwstr>
  </property>
  <property fmtid="{D5CDD505-2E9C-101B-9397-08002B2CF9AE}" pid="4" name="LastSaved">
    <vt:filetime>2025-10-30T00:00:00Z</vt:filetime>
  </property>
  <property fmtid="{D5CDD505-2E9C-101B-9397-08002B2CF9AE}" pid="5" name="Producer">
    <vt:lpwstr>macOS Version 10.15.5 (Build 19F101) Quartz PDFContext</vt:lpwstr>
  </property>
</Properties>
</file>