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22" w:lineRule="exact" w:before="79"/>
        <w:ind w:right="2092"/>
      </w:pPr>
      <w:r>
        <w:rPr>
          <w:spacing w:val="-2"/>
        </w:rPr>
        <w:t>Syllabus</w:t>
      </w:r>
    </w:p>
    <w:p>
      <w:pPr>
        <w:pStyle w:val="Title"/>
      </w:pPr>
      <w:r>
        <w:rPr/>
        <w:t>ESE</w:t>
      </w:r>
      <w:r>
        <w:rPr>
          <w:spacing w:val="-13"/>
        </w:rPr>
        <w:t> </w:t>
      </w:r>
      <w:r>
        <w:rPr/>
        <w:t>504:</w:t>
      </w:r>
      <w:r>
        <w:rPr>
          <w:spacing w:val="-13"/>
        </w:rPr>
        <w:t> </w:t>
      </w:r>
      <w:r>
        <w:rPr/>
        <w:t>Performance</w:t>
      </w:r>
      <w:r>
        <w:rPr>
          <w:spacing w:val="-13"/>
        </w:rPr>
        <w:t> </w:t>
      </w:r>
      <w:r>
        <w:rPr/>
        <w:t>Evaluation Fall 2017</w:t>
      </w:r>
    </w:p>
    <w:p>
      <w:pPr>
        <w:pStyle w:val="BodyText"/>
        <w:rPr>
          <w:sz w:val="28"/>
        </w:rPr>
      </w:pPr>
    </w:p>
    <w:p>
      <w:pPr>
        <w:pStyle w:val="BodyText"/>
        <w:spacing w:before="182"/>
        <w:rPr>
          <w:sz w:val="28"/>
        </w:rPr>
      </w:pPr>
    </w:p>
    <w:p>
      <w:pPr>
        <w:pStyle w:val="BodyText"/>
        <w:ind w:left="120"/>
      </w:pPr>
      <w:r>
        <w:rPr/>
        <w:t>Prof.</w:t>
      </w:r>
      <w:r>
        <w:rPr>
          <w:spacing w:val="-7"/>
        </w:rPr>
        <w:t> </w:t>
      </w:r>
      <w:r>
        <w:rPr/>
        <w:t>Thomas</w:t>
      </w:r>
      <w:r>
        <w:rPr>
          <w:spacing w:val="-6"/>
        </w:rPr>
        <w:t> </w:t>
      </w:r>
      <w:r>
        <w:rPr/>
        <w:t>Robertazzi,</w:t>
      </w:r>
      <w:r>
        <w:rPr>
          <w:spacing w:val="-6"/>
        </w:rPr>
        <w:t> </w:t>
      </w:r>
      <w:r>
        <w:rPr>
          <w:spacing w:val="-2"/>
        </w:rPr>
        <w:t>Instructor</w:t>
      </w:r>
    </w:p>
    <w:p>
      <w:pPr>
        <w:pStyle w:val="BodyText"/>
        <w:ind w:left="120" w:right="385"/>
      </w:pPr>
      <w:r>
        <w:rPr/>
        <w:t>Phone:</w:t>
      </w:r>
      <w:r>
        <w:rPr>
          <w:spacing w:val="-9"/>
        </w:rPr>
        <w:t> </w:t>
      </w:r>
      <w:r>
        <w:rPr/>
        <w:t>2-8412/8400</w:t>
      </w:r>
      <w:r>
        <w:rPr>
          <w:spacing w:val="40"/>
        </w:rPr>
        <w:t> </w:t>
      </w:r>
      <w:r>
        <w:rPr/>
        <w:t>Office,</w:t>
      </w:r>
      <w:r>
        <w:rPr>
          <w:spacing w:val="-9"/>
        </w:rPr>
        <w:t> </w:t>
      </w:r>
      <w:r>
        <w:rPr/>
        <w:t>Email:</w:t>
      </w:r>
      <w:r>
        <w:rPr>
          <w:spacing w:val="-9"/>
        </w:rPr>
        <w:t> </w:t>
      </w:r>
      <w:hyperlink r:id="rId5">
        <w:r>
          <w:rPr/>
          <w:t>Thomas.Robertazzi@stonybrook.edu</w:t>
        </w:r>
      </w:hyperlink>
      <w:r>
        <w:rPr/>
        <w:t> Room 219 Light Eng.</w:t>
      </w:r>
    </w:p>
    <w:p>
      <w:pPr>
        <w:pStyle w:val="BodyText"/>
      </w:pPr>
    </w:p>
    <w:p>
      <w:pPr>
        <w:pStyle w:val="BodyText"/>
        <w:ind w:left="120"/>
      </w:pPr>
      <w:r>
        <w:rPr/>
        <w:t>Course</w:t>
      </w:r>
      <w:r>
        <w:rPr>
          <w:spacing w:val="-5"/>
        </w:rPr>
        <w:t> </w:t>
      </w:r>
      <w:r>
        <w:rPr/>
        <w:t>Objective: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4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depth</w:t>
      </w:r>
      <w:r>
        <w:rPr>
          <w:spacing w:val="-4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performance evaluation for scheduling, computer and telecommunication networks.</w:t>
      </w:r>
    </w:p>
    <w:p>
      <w:pPr>
        <w:pStyle w:val="BodyText"/>
      </w:pPr>
    </w:p>
    <w:p>
      <w:pPr>
        <w:pStyle w:val="BodyText"/>
        <w:ind w:left="119"/>
      </w:pPr>
      <w:r>
        <w:rPr/>
        <w:t>Two</w:t>
      </w:r>
      <w:r>
        <w:rPr>
          <w:spacing w:val="-3"/>
        </w:rPr>
        <w:t> </w:t>
      </w:r>
      <w:r>
        <w:rPr/>
        <w:t>Texts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Prof.</w:t>
      </w:r>
      <w:r>
        <w:rPr>
          <w:spacing w:val="-3"/>
        </w:rPr>
        <w:t> </w:t>
      </w:r>
      <w:r>
        <w:rPr/>
        <w:t>Robertazzi</w:t>
      </w:r>
      <w:r>
        <w:rPr>
          <w:spacing w:val="-4"/>
        </w:rPr>
        <w:t> </w:t>
      </w:r>
      <w:r>
        <w:rPr/>
        <w:t>(both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Springer):</w:t>
      </w:r>
      <w:r>
        <w:rPr>
          <w:spacing w:val="-4"/>
        </w:rPr>
        <w:t> </w:t>
      </w:r>
      <w:r>
        <w:rPr/>
        <w:t>(1)</w:t>
      </w:r>
      <w:r>
        <w:rPr>
          <w:spacing w:val="-4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and Systems: Queueing Theory and Performance Evaluation, 3</w:t>
      </w:r>
      <w:r>
        <w:rPr>
          <w:vertAlign w:val="superscript"/>
        </w:rPr>
        <w:t>rd</w:t>
      </w:r>
      <w:r>
        <w:rPr>
          <w:vertAlign w:val="baseline"/>
        </w:rPr>
        <w:t> edition, 2000, (2) Networks and Grids: Technology and Theory, 2007 (chapter 5 “Divisible Load Modeling for Grids” only, an electronic copy of chapter 5 is available from springerlink.com for about $30).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20"/>
      </w:pPr>
      <w:r>
        <w:rPr/>
        <w:t>Topic</w:t>
      </w:r>
      <w:r>
        <w:rPr>
          <w:spacing w:val="-4"/>
        </w:rPr>
        <w:t> </w:t>
      </w:r>
      <w:r>
        <w:rPr/>
        <w:t>1:</w:t>
      </w:r>
      <w:r>
        <w:rPr>
          <w:spacing w:val="-4"/>
        </w:rPr>
        <w:t> </w:t>
      </w:r>
      <w:r>
        <w:rPr/>
        <w:t>Divisible</w:t>
      </w:r>
      <w:r>
        <w:rPr>
          <w:spacing w:val="-4"/>
        </w:rPr>
        <w:t> </w:t>
      </w:r>
      <w:r>
        <w:rPr/>
        <w:t>Load</w:t>
      </w:r>
      <w:r>
        <w:rPr>
          <w:spacing w:val="-4"/>
        </w:rPr>
        <w:t> </w:t>
      </w:r>
      <w:r>
        <w:rPr/>
        <w:t>Scheduling</w:t>
      </w:r>
      <w:r>
        <w:rPr>
          <w:spacing w:val="-4"/>
        </w:rPr>
        <w:t> </w:t>
      </w:r>
      <w:r>
        <w:rPr/>
        <w:t>Modeling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Solutions</w:t>
      </w:r>
      <w:r>
        <w:rPr>
          <w:spacing w:val="-4"/>
        </w:rPr>
        <w:t> </w:t>
      </w:r>
      <w:r>
        <w:rPr/>
        <w:t>(chapter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Networks and Grids)</w:t>
      </w:r>
    </w:p>
    <w:p>
      <w:pPr>
        <w:pStyle w:val="BodyText"/>
      </w:pPr>
    </w:p>
    <w:p>
      <w:pPr>
        <w:pStyle w:val="BodyText"/>
        <w:ind w:left="120"/>
      </w:pPr>
      <w:r>
        <w:rPr/>
        <w:t>Topic</w:t>
      </w:r>
      <w:r>
        <w:rPr>
          <w:spacing w:val="-7"/>
        </w:rPr>
        <w:t> </w:t>
      </w:r>
      <w:r>
        <w:rPr/>
        <w:t>2:</w:t>
      </w:r>
      <w:r>
        <w:rPr>
          <w:spacing w:val="-6"/>
        </w:rPr>
        <w:t> </w:t>
      </w:r>
      <w:r>
        <w:rPr/>
        <w:t>Amdahl’s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>
          <w:spacing w:val="-4"/>
        </w:rPr>
        <w:t>Laws</w:t>
      </w:r>
    </w:p>
    <w:p>
      <w:pPr>
        <w:pStyle w:val="BodyText"/>
      </w:pPr>
    </w:p>
    <w:p>
      <w:pPr>
        <w:pStyle w:val="BodyText"/>
        <w:spacing w:line="480" w:lineRule="auto"/>
        <w:ind w:left="120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five</w:t>
      </w:r>
      <w:r>
        <w:rPr>
          <w:spacing w:val="-4"/>
        </w:rPr>
        <w:t> </w:t>
      </w:r>
      <w:r>
        <w:rPr/>
        <w:t>topics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book. Topic 3: Transient and M/G/1 queues (chapter 2)</w:t>
      </w:r>
    </w:p>
    <w:p>
      <w:pPr>
        <w:pStyle w:val="BodyText"/>
        <w:spacing w:line="275" w:lineRule="exact"/>
        <w:ind w:left="120"/>
      </w:pPr>
      <w:r>
        <w:rPr/>
        <w:t>Topic</w:t>
      </w:r>
      <w:r>
        <w:rPr>
          <w:spacing w:val="-9"/>
        </w:rPr>
        <w:t> </w:t>
      </w:r>
      <w:r>
        <w:rPr/>
        <w:t>4:</w:t>
      </w:r>
      <w:r>
        <w:rPr>
          <w:spacing w:val="-9"/>
        </w:rPr>
        <w:t> </w:t>
      </w:r>
      <w:r>
        <w:rPr/>
        <w:t>Networks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Queues</w:t>
      </w:r>
      <w:r>
        <w:rPr>
          <w:spacing w:val="-10"/>
        </w:rPr>
        <w:t> </w:t>
      </w:r>
      <w:r>
        <w:rPr/>
        <w:t>(chapter</w:t>
      </w:r>
      <w:r>
        <w:rPr>
          <w:spacing w:val="-9"/>
        </w:rPr>
        <w:t> </w:t>
      </w:r>
      <w:r>
        <w:rPr>
          <w:spacing w:val="-5"/>
        </w:rPr>
        <w:t>3)</w:t>
      </w:r>
    </w:p>
    <w:p>
      <w:pPr>
        <w:pStyle w:val="BodyText"/>
      </w:pPr>
    </w:p>
    <w:p>
      <w:pPr>
        <w:pStyle w:val="BodyText"/>
        <w:spacing w:line="480" w:lineRule="auto"/>
        <w:ind w:left="120" w:right="2924"/>
      </w:pPr>
      <w:r>
        <w:rPr/>
        <w:t>Topic</w:t>
      </w:r>
      <w:r>
        <w:rPr>
          <w:spacing w:val="-5"/>
        </w:rPr>
        <w:t> </w:t>
      </w:r>
      <w:r>
        <w:rPr/>
        <w:t>5:</w:t>
      </w:r>
      <w:r>
        <w:rPr>
          <w:spacing w:val="-5"/>
        </w:rPr>
        <w:t> </w:t>
      </w:r>
      <w:r>
        <w:rPr/>
        <w:t>Numerical</w:t>
      </w:r>
      <w:r>
        <w:rPr>
          <w:spacing w:val="-6"/>
        </w:rPr>
        <w:t> </w:t>
      </w:r>
      <w:r>
        <w:rPr/>
        <w:t>Solution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Models</w:t>
      </w:r>
      <w:r>
        <w:rPr>
          <w:spacing w:val="-6"/>
        </w:rPr>
        <w:t> </w:t>
      </w:r>
      <w:r>
        <w:rPr/>
        <w:t>(chapter</w:t>
      </w:r>
      <w:r>
        <w:rPr>
          <w:spacing w:val="-6"/>
        </w:rPr>
        <w:t> </w:t>
      </w:r>
      <w:r>
        <w:rPr/>
        <w:t>4) Topic 6: Stochastic Petri Nets (chapter 5)</w:t>
      </w:r>
    </w:p>
    <w:p>
      <w:pPr>
        <w:pStyle w:val="BodyText"/>
        <w:ind w:left="120"/>
      </w:pPr>
      <w:r>
        <w:rPr/>
        <w:t>Topic</w:t>
      </w:r>
      <w:r>
        <w:rPr>
          <w:spacing w:val="-4"/>
        </w:rPr>
        <w:t> </w:t>
      </w:r>
      <w:r>
        <w:rPr/>
        <w:t>7:</w:t>
      </w:r>
      <w:r>
        <w:rPr>
          <w:spacing w:val="-3"/>
        </w:rPr>
        <w:t> </w:t>
      </w:r>
      <w:r>
        <w:rPr/>
        <w:t>Network</w:t>
      </w:r>
      <w:r>
        <w:rPr>
          <w:spacing w:val="-5"/>
        </w:rPr>
        <w:t> </w:t>
      </w:r>
      <w:r>
        <w:rPr/>
        <w:t>Traffic</w:t>
      </w:r>
      <w:r>
        <w:rPr>
          <w:spacing w:val="-3"/>
        </w:rPr>
        <w:t> </w:t>
      </w:r>
      <w:r>
        <w:rPr/>
        <w:t>Modeling</w:t>
      </w:r>
      <w:r>
        <w:rPr>
          <w:spacing w:val="-4"/>
        </w:rPr>
        <w:t> </w:t>
      </w:r>
      <w:r>
        <w:rPr/>
        <w:t>(chapter</w:t>
      </w:r>
      <w:r>
        <w:rPr>
          <w:spacing w:val="-3"/>
        </w:rPr>
        <w:t> </w:t>
      </w:r>
      <w:r>
        <w:rPr/>
        <w:t>7</w:t>
      </w:r>
      <w:r>
        <w:rPr>
          <w:spacing w:val="-4"/>
        </w:rPr>
        <w:t> </w:t>
      </w:r>
      <w:r>
        <w:rPr/>
        <w:t>[only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2"/>
          <w:vertAlign w:val="baseline"/>
        </w:rPr>
        <w:t> edition])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Grading:</w:t>
      </w:r>
    </w:p>
    <w:p>
      <w:pPr>
        <w:pStyle w:val="BodyText"/>
        <w:spacing w:before="275"/>
        <w:ind w:left="120" w:right="189"/>
      </w:pPr>
      <w:r>
        <w:rPr/>
        <w:t>Exam</w:t>
      </w:r>
      <w:r>
        <w:rPr>
          <w:spacing w:val="-3"/>
        </w:rPr>
        <w:t> </w:t>
      </w:r>
      <w:r>
        <w:rPr/>
        <w:t>1:</w:t>
      </w:r>
      <w:r>
        <w:rPr>
          <w:spacing w:val="-3"/>
        </w:rPr>
        <w:t> </w:t>
      </w:r>
      <w:r>
        <w:rPr/>
        <w:t>25%,</w:t>
      </w:r>
      <w:r>
        <w:rPr>
          <w:spacing w:val="-3"/>
        </w:rPr>
        <w:t> </w:t>
      </w:r>
      <w:r>
        <w:rPr/>
        <w:t>Exam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/>
        <w:t>25%,</w:t>
      </w:r>
      <w:r>
        <w:rPr>
          <w:spacing w:val="-3"/>
        </w:rPr>
        <w:t> </w:t>
      </w:r>
      <w:r>
        <w:rPr/>
        <w:t>Portfolio:</w:t>
      </w:r>
      <w:r>
        <w:rPr>
          <w:spacing w:val="-3"/>
        </w:rPr>
        <w:t> </w:t>
      </w:r>
      <w:r>
        <w:rPr/>
        <w:t>20%,</w:t>
      </w:r>
      <w:r>
        <w:rPr>
          <w:spacing w:val="-3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(two)</w:t>
      </w:r>
      <w:r>
        <w:rPr>
          <w:spacing w:val="-3"/>
        </w:rPr>
        <w:t> </w:t>
      </w:r>
      <w:r>
        <w:rPr/>
        <w:t>15%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---There</w:t>
      </w:r>
      <w:r>
        <w:rPr>
          <w:spacing w:val="-3"/>
        </w:rPr>
        <w:t> </w:t>
      </w:r>
      <w:r>
        <w:rPr/>
        <w:t>is no final.</w:t>
      </w:r>
    </w:p>
    <w:p>
      <w:pPr>
        <w:pStyle w:val="BodyText"/>
        <w:spacing w:before="276"/>
        <w:ind w:left="120"/>
      </w:pPr>
      <w:r>
        <w:rPr/>
        <w:t>The</w:t>
      </w:r>
      <w:r>
        <w:rPr>
          <w:spacing w:val="-3"/>
        </w:rPr>
        <w:t> </w:t>
      </w:r>
      <w:r>
        <w:rPr/>
        <w:t>portfolio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four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problems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solutions</w:t>
      </w:r>
      <w:r>
        <w:rPr>
          <w:spacing w:val="-3"/>
        </w:rPr>
        <w:t> </w:t>
      </w:r>
      <w:r>
        <w:rPr/>
        <w:t>(not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any source) that students create.</w:t>
      </w:r>
      <w:r>
        <w:rPr>
          <w:spacing w:val="40"/>
        </w:rPr>
        <w:t> </w:t>
      </w:r>
      <w:r>
        <w:rPr/>
        <w:t>There should on Amdahl problem, one divisible</w:t>
      </w:r>
    </w:p>
    <w:p>
      <w:pPr>
        <w:spacing w:after="0"/>
        <w:sectPr>
          <w:type w:val="continuous"/>
          <w:pgSz w:w="12240" w:h="15840"/>
          <w:pgMar w:top="1360" w:bottom="280" w:left="1680" w:right="1720"/>
        </w:sectPr>
      </w:pPr>
    </w:p>
    <w:p>
      <w:pPr>
        <w:pStyle w:val="BodyText"/>
        <w:spacing w:before="77"/>
        <w:ind w:left="119"/>
      </w:pPr>
      <w:r>
        <w:rPr/>
        <w:t>load</w:t>
      </w:r>
      <w:r>
        <w:rPr>
          <w:spacing w:val="-3"/>
        </w:rPr>
        <w:t> </w:t>
      </w:r>
      <w:r>
        <w:rPr/>
        <w:t>scheduling</w:t>
      </w:r>
      <w:r>
        <w:rPr>
          <w:spacing w:val="-3"/>
        </w:rPr>
        <w:t> </w:t>
      </w:r>
      <w:r>
        <w:rPr/>
        <w:t>problem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queueing</w:t>
      </w:r>
      <w:r>
        <w:rPr>
          <w:spacing w:val="-3"/>
        </w:rPr>
        <w:t> </w:t>
      </w:r>
      <w:r>
        <w:rPr/>
        <w:t>problems.</w:t>
      </w:r>
      <w:r>
        <w:rPr>
          <w:spacing w:val="40"/>
        </w:rPr>
        <w:t> </w:t>
      </w:r>
      <w:r>
        <w:rPr/>
        <w:t>Extra</w:t>
      </w:r>
      <w:r>
        <w:rPr>
          <w:spacing w:val="-3"/>
        </w:rPr>
        <w:t> </w:t>
      </w:r>
      <w:r>
        <w:rPr/>
        <w:t>credit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for well done portfolios.</w:t>
      </w:r>
    </w:p>
    <w:p>
      <w:pPr>
        <w:pStyle w:val="BodyText"/>
        <w:spacing w:before="1"/>
      </w:pPr>
    </w:p>
    <w:p>
      <w:pPr>
        <w:spacing w:before="0"/>
        <w:ind w:left="119" w:right="110" w:firstLine="0"/>
        <w:jc w:val="left"/>
        <w:rPr>
          <w:i/>
          <w:sz w:val="24"/>
        </w:rPr>
      </w:pPr>
      <w:r>
        <w:rPr>
          <w:b/>
          <w:i/>
          <w:sz w:val="24"/>
        </w:rPr>
        <w:t>Note: </w:t>
      </w:r>
      <w:r>
        <w:rPr>
          <w:i/>
          <w:sz w:val="24"/>
        </w:rPr>
        <w:t>If you have a physical, psychological, medical or learning disability that</w:t>
      </w:r>
      <w:r>
        <w:rPr>
          <w:i/>
          <w:sz w:val="24"/>
        </w:rPr>
        <w:t> may impact your ability to carry out assigned course work, I would urge you to contact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staff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Disabled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Services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(DSS)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631-632-6748.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DSS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will review your concerns and determine what accommodations are necessary and appropriate.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All information and documentation of disability are confidential.</w:t>
      </w:r>
    </w:p>
    <w:sectPr>
      <w:pgSz w:w="12240" w:h="15840"/>
      <w:pgMar w:top="136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129" w:right="2089"/>
      <w:jc w:val="center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dc:title>Microsoft Word - 504syllabus-2017</dc:title>
  <dcterms:created xsi:type="dcterms:W3CDTF">2025-10-30T18:28:33Z</dcterms:created>
  <dcterms:modified xsi:type="dcterms:W3CDTF">2025-10-30T18:28:33Z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2025-10-30T00:00:00Z</vt:filetime>
  </property>
  <property fmtid="{D5CDD505-2E9C-101B-9397-08002B2CF9AE}" pid="5" name="Producer">
    <vt:lpwstr>Acrobat Distiller 10.1.16 (Windows)</vt:lpwstr>
  </property>
</Properties>
</file>