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ESE 554 Computational Models for Compute" w:id="1"/>
      <w:bookmarkEnd w:id="1"/>
      <w:r>
        <w:rPr>
          <w:b w:val="0"/>
        </w:rPr>
      </w:r>
      <w:r>
        <w:rPr/>
        <w:t>ESE</w:t>
      </w:r>
      <w:r>
        <w:rPr>
          <w:spacing w:val="-6"/>
        </w:rPr>
        <w:t> </w:t>
      </w:r>
      <w:r>
        <w:rPr/>
        <w:t>554</w:t>
      </w:r>
      <w:r>
        <w:rPr>
          <w:spacing w:val="-4"/>
        </w:rPr>
        <w:t> </w:t>
      </w:r>
      <w:r>
        <w:rPr/>
        <w:t>Computational</w:t>
      </w:r>
      <w:r>
        <w:rPr>
          <w:spacing w:val="-3"/>
        </w:rPr>
        <w:t> </w:t>
      </w:r>
      <w:r>
        <w:rPr/>
        <w:t>Models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Computer</w:t>
      </w:r>
      <w:r>
        <w:rPr>
          <w:spacing w:val="-9"/>
        </w:rPr>
        <w:t> </w:t>
      </w:r>
      <w:r>
        <w:rPr/>
        <w:t>Engineers</w:t>
      </w:r>
      <w:r>
        <w:rPr>
          <w:spacing w:val="63"/>
        </w:rPr>
        <w:t> </w:t>
      </w:r>
      <w:r>
        <w:rPr/>
        <w:t>Spring</w:t>
      </w:r>
      <w:r>
        <w:rPr>
          <w:spacing w:val="-3"/>
        </w:rPr>
        <w:t> </w:t>
      </w:r>
      <w:r>
        <w:rPr>
          <w:spacing w:val="-5"/>
        </w:rPr>
        <w:t>16</w:t>
      </w:r>
    </w:p>
    <w:p>
      <w:pPr>
        <w:spacing w:before="0"/>
        <w:ind w:left="1924" w:right="1902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Electrical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Computer</w:t>
      </w:r>
      <w:r>
        <w:rPr>
          <w:spacing w:val="-9"/>
          <w:sz w:val="24"/>
        </w:rPr>
        <w:t> </w:t>
      </w:r>
      <w:r>
        <w:rPr>
          <w:sz w:val="24"/>
        </w:rPr>
        <w:t>Engineering SUNY Stony Brook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bookmarkStart w:name="Course Description" w:id="2"/>
      <w:bookmarkEnd w:id="2"/>
      <w:r>
        <w:rPr>
          <w:b w:val="0"/>
        </w:rPr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</w:t>
      </w:r>
    </w:p>
    <w:p>
      <w:pPr>
        <w:pStyle w:val="BodyText"/>
        <w:spacing w:before="1"/>
      </w:pPr>
      <w:r>
        <w:rPr/>
        <w:t>This course covers mathematical techniques and models used in the solution of computer engineering</w:t>
      </w:r>
      <w:r>
        <w:rPr>
          <w:spacing w:val="-7"/>
        </w:rPr>
        <w:t> </w:t>
      </w:r>
      <w:r>
        <w:rPr/>
        <w:t>problems.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course</w:t>
      </w:r>
      <w:r>
        <w:rPr>
          <w:spacing w:val="-9"/>
        </w:rPr>
        <w:t> </w:t>
      </w:r>
      <w:r>
        <w:rPr/>
        <w:t>emphasizes</w:t>
      </w:r>
      <w:r>
        <w:rPr>
          <w:spacing w:val="-6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applications.</w:t>
      </w:r>
      <w:r>
        <w:rPr>
          <w:spacing w:val="-8"/>
        </w:rPr>
        <w:t> </w:t>
      </w:r>
      <w:r>
        <w:rPr/>
        <w:t>Topics</w:t>
      </w:r>
      <w:r>
        <w:rPr>
          <w:spacing w:val="-8"/>
        </w:rPr>
        <w:t> </w:t>
      </w:r>
      <w:r>
        <w:rPr/>
        <w:t>include set theory,</w:t>
      </w:r>
      <w:r>
        <w:rPr>
          <w:spacing w:val="-2"/>
        </w:rPr>
        <w:t> </w:t>
      </w:r>
      <w:r>
        <w:rPr/>
        <w:t>combinations, relations, functions, graphs and trees, computational complexity,</w:t>
      </w:r>
      <w:r>
        <w:rPr>
          <w:spacing w:val="-2"/>
        </w:rPr>
        <w:t> </w:t>
      </w:r>
      <w:r>
        <w:rPr/>
        <w:t>non- linear equations and differential equations.</w:t>
      </w:r>
    </w:p>
    <w:p>
      <w:pPr>
        <w:spacing w:line="275" w:lineRule="exact" w:before="0"/>
        <w:ind w:left="101" w:right="0" w:firstLine="0"/>
        <w:jc w:val="left"/>
        <w:rPr>
          <w:sz w:val="24"/>
        </w:rPr>
      </w:pPr>
      <w:r>
        <w:rPr>
          <w:b/>
          <w:sz w:val="24"/>
        </w:rPr>
        <w:t>Instructor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0"/>
          <w:sz w:val="24"/>
        </w:rPr>
        <w:t> </w:t>
      </w:r>
      <w:r>
        <w:rPr>
          <w:sz w:val="24"/>
        </w:rPr>
        <w:t>Chi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Chen</w:t>
      </w:r>
    </w:p>
    <w:p>
      <w:pPr>
        <w:pStyle w:val="BodyText"/>
        <w:ind w:right="1836"/>
      </w:pPr>
      <w:r>
        <w:rPr/>
        <w:t>Light</w:t>
      </w:r>
      <w:r>
        <w:rPr>
          <w:spacing w:val="-7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Building,</w:t>
      </w:r>
      <w:r>
        <w:rPr>
          <w:spacing w:val="-7"/>
        </w:rPr>
        <w:t> </w:t>
      </w:r>
      <w:r>
        <w:rPr/>
        <w:t>Room</w:t>
      </w:r>
      <w:r>
        <w:rPr>
          <w:spacing w:val="-9"/>
        </w:rPr>
        <w:t> </w:t>
      </w:r>
      <w:r>
        <w:rPr/>
        <w:t>208,</w:t>
      </w:r>
      <w:r>
        <w:rPr>
          <w:spacing w:val="-9"/>
        </w:rPr>
        <w:t> </w:t>
      </w:r>
      <w:r>
        <w:rPr/>
        <w:t>email:</w:t>
      </w:r>
      <w:r>
        <w:rPr>
          <w:spacing w:val="-7"/>
        </w:rPr>
        <w:t> </w:t>
      </w:r>
      <w:hyperlink r:id="rId5">
        <w:r>
          <w:rPr/>
          <w:t>ccharles888@yahoo.com</w:t>
        </w:r>
      </w:hyperlink>
      <w:r>
        <w:rPr/>
        <w:t> Office Hours:</w:t>
      </w:r>
      <w:r>
        <w:rPr>
          <w:spacing w:val="40"/>
        </w:rPr>
        <w:t> </w:t>
      </w:r>
      <w:r>
        <w:rPr/>
        <w:t>Thursdays 8:30-10:00pm</w:t>
      </w:r>
    </w:p>
    <w:p>
      <w:pPr>
        <w:spacing w:line="275" w:lineRule="exact" w:before="0"/>
        <w:ind w:left="101" w:right="0" w:firstLine="0"/>
        <w:jc w:val="left"/>
        <w:rPr>
          <w:sz w:val="24"/>
        </w:rPr>
      </w:pPr>
      <w:r>
        <w:rPr>
          <w:sz w:val="22"/>
        </w:rPr>
        <w:t>Class</w:t>
      </w:r>
      <w:r>
        <w:rPr>
          <w:spacing w:val="-4"/>
          <w:sz w:val="22"/>
        </w:rPr>
        <w:t> </w:t>
      </w:r>
      <w:r>
        <w:rPr>
          <w:sz w:val="22"/>
        </w:rPr>
        <w:t>Meetings:</w:t>
      </w:r>
      <w:r>
        <w:rPr>
          <w:spacing w:val="-7"/>
          <w:sz w:val="22"/>
        </w:rPr>
        <w:t> </w:t>
      </w:r>
      <w:r>
        <w:rPr>
          <w:sz w:val="22"/>
        </w:rPr>
        <w:t>Tuesdays</w:t>
      </w:r>
      <w:r>
        <w:rPr>
          <w:spacing w:val="-5"/>
          <w:sz w:val="22"/>
        </w:rPr>
        <w:t> </w:t>
      </w:r>
      <w:r>
        <w:rPr>
          <w:sz w:val="22"/>
        </w:rPr>
        <w:t>7:00-10:00</w:t>
      </w:r>
      <w:r>
        <w:rPr>
          <w:spacing w:val="-4"/>
          <w:sz w:val="22"/>
        </w:rPr>
        <w:t> </w:t>
      </w:r>
      <w:r>
        <w:rPr>
          <w:sz w:val="22"/>
        </w:rPr>
        <w:t>pm,</w:t>
      </w:r>
      <w:r>
        <w:rPr>
          <w:spacing w:val="1"/>
          <w:sz w:val="22"/>
        </w:rPr>
        <w:t> </w:t>
      </w:r>
      <w:r>
        <w:rPr>
          <w:sz w:val="24"/>
        </w:rPr>
        <w:t>HARRIMAN</w:t>
      </w:r>
      <w:r>
        <w:rPr>
          <w:spacing w:val="-5"/>
          <w:sz w:val="24"/>
        </w:rPr>
        <w:t> </w:t>
      </w:r>
      <w:r>
        <w:rPr>
          <w:sz w:val="24"/>
        </w:rPr>
        <w:t>HLL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112</w:t>
      </w:r>
    </w:p>
    <w:p>
      <w:pPr>
        <w:pStyle w:val="Heading1"/>
      </w:pPr>
      <w:bookmarkStart w:name="Objective" w:id="3"/>
      <w:bookmarkEnd w:id="3"/>
      <w:r>
        <w:rPr>
          <w:b w:val="0"/>
        </w:rPr>
      </w:r>
      <w:r>
        <w:rPr>
          <w:spacing w:val="-2"/>
        </w:rPr>
        <w:t>Objective</w:t>
      </w:r>
    </w:p>
    <w:p>
      <w:pPr>
        <w:pStyle w:val="BodyText"/>
        <w:spacing w:before="1"/>
        <w:ind w:right="130"/>
        <w:rPr>
          <w:sz w:val="24"/>
        </w:rPr>
      </w:pPr>
      <w:r>
        <w:rPr/>
        <w:t>This course is</w:t>
      </w:r>
      <w:r>
        <w:rPr>
          <w:spacing w:val="-1"/>
        </w:rPr>
        <w:t> </w:t>
      </w:r>
      <w:r>
        <w:rPr/>
        <w:t>preparatory</w:t>
      </w:r>
      <w:r>
        <w:rPr>
          <w:spacing w:val="-2"/>
        </w:rPr>
        <w:t> </w:t>
      </w:r>
      <w:r>
        <w:rPr/>
        <w:t>for engineering practice</w:t>
      </w:r>
      <w:r>
        <w:rPr>
          <w:spacing w:val="-2"/>
        </w:rPr>
        <w:t> </w:t>
      </w:r>
      <w:r>
        <w:rPr/>
        <w:t>and advanced study</w:t>
      </w:r>
      <w:r>
        <w:rPr>
          <w:spacing w:val="-2"/>
        </w:rPr>
        <w:t> </w:t>
      </w:r>
      <w:r>
        <w:rPr/>
        <w:t>in computer engineering. It is intended to provide the students with analytical and computational background for solving engineering problems.</w:t>
      </w:r>
      <w:r>
        <w:rPr>
          <w:spacing w:val="-1"/>
        </w:rPr>
        <w:t> </w:t>
      </w:r>
      <w:r>
        <w:rPr/>
        <w:t>Issues on</w:t>
      </w:r>
      <w:r>
        <w:rPr>
          <w:spacing w:val="-2"/>
        </w:rPr>
        <w:t> </w:t>
      </w:r>
      <w:r>
        <w:rPr/>
        <w:t>discrete mathematics, numerical</w:t>
      </w:r>
      <w:r>
        <w:rPr>
          <w:spacing w:val="-1"/>
        </w:rPr>
        <w:t> </w:t>
      </w:r>
      <w:r>
        <w:rPr/>
        <w:t>analysis, and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applications to computer engineering will be discussed. The presentation is intended to motivate and encourage</w:t>
      </w:r>
      <w:r>
        <w:rPr>
          <w:spacing w:val="-6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6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solving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problems.</w:t>
      </w:r>
      <w:r>
        <w:rPr>
          <w:spacing w:val="-5"/>
        </w:rPr>
        <w:t> </w:t>
      </w:r>
      <w:r>
        <w:rPr/>
        <w:t>Problem solving and analysis will be emphasized throughout</w:t>
      </w:r>
      <w:r>
        <w:rPr>
          <w:sz w:val="24"/>
        </w:rPr>
        <w:t>.</w:t>
      </w:r>
    </w:p>
    <w:p>
      <w:pPr>
        <w:spacing w:line="275" w:lineRule="exact" w:before="1"/>
        <w:ind w:left="101" w:right="0" w:firstLine="0"/>
        <w:jc w:val="left"/>
        <w:rPr>
          <w:sz w:val="22"/>
        </w:rPr>
      </w:pPr>
      <w:r>
        <w:rPr>
          <w:b/>
          <w:sz w:val="24"/>
        </w:rPr>
        <w:t>Reference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Books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(Recommended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required)</w:t>
      </w:r>
    </w:p>
    <w:p>
      <w:pPr>
        <w:pStyle w:val="BodyText"/>
        <w:spacing w:line="252" w:lineRule="exact"/>
        <w:ind w:left="155"/>
      </w:pPr>
      <w:r>
        <w:rPr/>
        <w:t>C.L.</w:t>
      </w:r>
      <w:r>
        <w:rPr>
          <w:spacing w:val="-7"/>
        </w:rPr>
        <w:t> </w:t>
      </w:r>
      <w:r>
        <w:rPr/>
        <w:t>Liu,</w:t>
      </w:r>
      <w:r>
        <w:rPr>
          <w:spacing w:val="-4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Discrete</w:t>
      </w:r>
      <w:r>
        <w:rPr>
          <w:spacing w:val="-5"/>
        </w:rPr>
        <w:t> </w:t>
      </w:r>
      <w:r>
        <w:rPr/>
        <w:t>Mathematics,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Edition,</w:t>
      </w:r>
      <w:r>
        <w:rPr>
          <w:spacing w:val="-3"/>
        </w:rPr>
        <w:t> </w:t>
      </w:r>
      <w:r>
        <w:rPr/>
        <w:t>McGraw</w:t>
      </w:r>
      <w:r>
        <w:rPr>
          <w:spacing w:val="-4"/>
        </w:rPr>
        <w:t> </w:t>
      </w:r>
      <w:r>
        <w:rPr/>
        <w:t>Hill,</w:t>
      </w:r>
      <w:r>
        <w:rPr>
          <w:spacing w:val="-4"/>
        </w:rPr>
        <w:t> 1985</w:t>
      </w:r>
    </w:p>
    <w:p>
      <w:pPr>
        <w:pStyle w:val="BodyText"/>
        <w:spacing w:before="1"/>
      </w:pPr>
      <w:r>
        <w:rPr/>
        <w:t>Gary</w:t>
      </w:r>
      <w:r>
        <w:rPr>
          <w:spacing w:val="-6"/>
        </w:rPr>
        <w:t> </w:t>
      </w:r>
      <w:r>
        <w:rPr/>
        <w:t>Haggard,</w:t>
      </w:r>
      <w:r>
        <w:rPr>
          <w:spacing w:val="-4"/>
        </w:rPr>
        <w:t> </w:t>
      </w:r>
      <w:r>
        <w:rPr/>
        <w:t>John</w:t>
      </w:r>
      <w:r>
        <w:rPr>
          <w:spacing w:val="-6"/>
        </w:rPr>
        <w:t> </w:t>
      </w:r>
      <w:r>
        <w:rPr/>
        <w:t>Schlipf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Sue</w:t>
      </w:r>
      <w:r>
        <w:rPr>
          <w:spacing w:val="-8"/>
        </w:rPr>
        <w:t> </w:t>
      </w:r>
      <w:r>
        <w:rPr/>
        <w:t>Whitesides,</w:t>
      </w:r>
      <w:r>
        <w:rPr>
          <w:spacing w:val="-5"/>
        </w:rPr>
        <w:t> </w:t>
      </w:r>
      <w:r>
        <w:rPr/>
        <w:t>Discrete</w:t>
      </w:r>
      <w:r>
        <w:rPr>
          <w:spacing w:val="-6"/>
        </w:rPr>
        <w:t> </w:t>
      </w:r>
      <w:r>
        <w:rPr/>
        <w:t>Mathematics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Science, Cengage Learning, 2005</w:t>
      </w:r>
    </w:p>
    <w:p>
      <w:pPr>
        <w:pStyle w:val="BodyText"/>
      </w:pPr>
      <w:r>
        <w:rPr/>
        <w:t>Winfried</w:t>
      </w:r>
      <w:r>
        <w:rPr>
          <w:spacing w:val="37"/>
        </w:rPr>
        <w:t> </w:t>
      </w:r>
      <w:r>
        <w:rPr/>
        <w:t>K</w:t>
      </w:r>
      <w:r>
        <w:rPr>
          <w:spacing w:val="40"/>
        </w:rPr>
        <w:t> </w:t>
      </w:r>
      <w:r>
        <w:rPr/>
        <w:t>Grassmann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Jean-Paul</w:t>
      </w:r>
      <w:r>
        <w:rPr>
          <w:spacing w:val="-8"/>
        </w:rPr>
        <w:t> </w:t>
      </w:r>
      <w:r>
        <w:rPr/>
        <w:t>Tremblay,</w:t>
      </w:r>
      <w:r>
        <w:rPr>
          <w:spacing w:val="-14"/>
        </w:rPr>
        <w:t> </w:t>
      </w:r>
      <w:r>
        <w:rPr/>
        <w:t>Logic</w:t>
      </w:r>
      <w:r>
        <w:rPr>
          <w:spacing w:val="-13"/>
        </w:rPr>
        <w:t> </w:t>
      </w:r>
      <w:r>
        <w:rPr/>
        <w:t>And</w:t>
      </w:r>
      <w:r>
        <w:rPr>
          <w:spacing w:val="-7"/>
        </w:rPr>
        <w:t> </w:t>
      </w:r>
      <w:r>
        <w:rPr/>
        <w:t>Discrete</w:t>
      </w:r>
      <w:r>
        <w:rPr>
          <w:spacing w:val="-9"/>
        </w:rPr>
        <w:t> </w:t>
      </w:r>
      <w:r>
        <w:rPr/>
        <w:t>Mathematics-A</w:t>
      </w:r>
      <w:r>
        <w:rPr>
          <w:spacing w:val="-14"/>
        </w:rPr>
        <w:t> </w:t>
      </w:r>
      <w:r>
        <w:rPr/>
        <w:t>Computer Science Perspective, Prentice Hall, 1996</w:t>
      </w:r>
    </w:p>
    <w:p>
      <w:pPr>
        <w:pStyle w:val="Heading1"/>
        <w:spacing w:line="275" w:lineRule="exact"/>
      </w:pPr>
      <w:bookmarkStart w:name="Course Outline" w:id="4"/>
      <w:bookmarkEnd w:id="4"/>
      <w:r>
        <w:rPr>
          <w:b w:val="0"/>
        </w:rPr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Outline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" w:after="0"/>
        <w:ind w:left="1249" w:right="0" w:hanging="359"/>
        <w:jc w:val="left"/>
        <w:rPr>
          <w:sz w:val="22"/>
        </w:rPr>
      </w:pPr>
      <w:r>
        <w:rPr>
          <w:spacing w:val="-4"/>
          <w:sz w:val="22"/>
        </w:rPr>
        <w:t>Sets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8" w:after="0"/>
        <w:ind w:left="1249" w:right="0" w:hanging="359"/>
        <w:jc w:val="left"/>
        <w:rPr>
          <w:sz w:val="22"/>
        </w:rPr>
      </w:pPr>
      <w:r>
        <w:rPr>
          <w:sz w:val="22"/>
        </w:rPr>
        <w:t>Permutations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Combinations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7" w:after="0"/>
        <w:ind w:left="1249" w:right="0" w:hanging="359"/>
        <w:jc w:val="left"/>
        <w:rPr>
          <w:sz w:val="22"/>
        </w:rPr>
      </w:pPr>
      <w:r>
        <w:rPr>
          <w:sz w:val="22"/>
        </w:rPr>
        <w:t>Relations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Functions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8" w:after="0"/>
        <w:ind w:left="1249" w:right="0" w:hanging="359"/>
        <w:jc w:val="left"/>
        <w:rPr>
          <w:sz w:val="22"/>
        </w:rPr>
      </w:pPr>
      <w:r>
        <w:rPr>
          <w:sz w:val="22"/>
        </w:rPr>
        <w:t>Graphs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Trees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7" w:after="0"/>
        <w:ind w:left="1249" w:right="0" w:hanging="359"/>
        <w:jc w:val="left"/>
        <w:rPr>
          <w:sz w:val="22"/>
        </w:rPr>
      </w:pPr>
      <w:r>
        <w:rPr>
          <w:sz w:val="22"/>
        </w:rPr>
        <w:t>Time</w:t>
      </w:r>
      <w:r>
        <w:rPr>
          <w:spacing w:val="-8"/>
          <w:sz w:val="22"/>
        </w:rPr>
        <w:t> </w:t>
      </w:r>
      <w:r>
        <w:rPr>
          <w:sz w:val="22"/>
        </w:rPr>
        <w:t>Complexity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Algorithms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8" w:after="0"/>
        <w:ind w:left="1249" w:right="0" w:hanging="359"/>
        <w:jc w:val="left"/>
        <w:rPr>
          <w:sz w:val="22"/>
        </w:rPr>
      </w:pPr>
      <w:r>
        <w:rPr>
          <w:sz w:val="22"/>
        </w:rPr>
        <w:t>Recurrence</w:t>
      </w:r>
      <w:r>
        <w:rPr>
          <w:spacing w:val="-4"/>
          <w:sz w:val="22"/>
        </w:rPr>
        <w:t> </w:t>
      </w:r>
      <w:r>
        <w:rPr>
          <w:sz w:val="22"/>
        </w:rPr>
        <w:t>Relations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Recursive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Algorithms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6" w:after="0"/>
        <w:ind w:left="1249" w:right="0" w:hanging="359"/>
        <w:jc w:val="left"/>
        <w:rPr>
          <w:sz w:val="22"/>
        </w:rPr>
      </w:pPr>
      <w:r>
        <w:rPr>
          <w:sz w:val="22"/>
        </w:rPr>
        <w:t>Iterative</w:t>
      </w:r>
      <w:r>
        <w:rPr>
          <w:spacing w:val="-7"/>
          <w:sz w:val="22"/>
        </w:rPr>
        <w:t> </w:t>
      </w:r>
      <w:r>
        <w:rPr>
          <w:sz w:val="22"/>
        </w:rPr>
        <w:t>Solution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Non-Linear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Equations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9" w:after="0"/>
        <w:ind w:left="1249" w:right="0" w:hanging="359"/>
        <w:jc w:val="left"/>
        <w:rPr>
          <w:sz w:val="22"/>
        </w:rPr>
      </w:pPr>
      <w:bookmarkStart w:name="Grading System" w:id="5"/>
      <w:bookmarkEnd w:id="5"/>
      <w:r>
        <w:rPr/>
      </w:r>
      <w:r>
        <w:rPr>
          <w:sz w:val="22"/>
        </w:rPr>
        <w:t>Numerical</w:t>
      </w:r>
      <w:r>
        <w:rPr>
          <w:spacing w:val="-7"/>
          <w:sz w:val="22"/>
        </w:rPr>
        <w:t> </w:t>
      </w:r>
      <w:r>
        <w:rPr>
          <w:sz w:val="22"/>
        </w:rPr>
        <w:t>Solution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Differential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Equations</w:t>
      </w:r>
    </w:p>
    <w:p>
      <w:pPr>
        <w:pStyle w:val="Heading2"/>
        <w:spacing w:before="16"/>
      </w:pPr>
      <w:r>
        <w:rPr/>
        <w:t>Grading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  <w:ind w:left="431" w:right="372" w:hanging="330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one</w:t>
      </w:r>
      <w:r>
        <w:rPr>
          <w:spacing w:val="-5"/>
        </w:rPr>
        <w:t> </w:t>
      </w:r>
      <w:r>
        <w:rPr/>
        <w:t>mid-term</w:t>
      </w:r>
      <w:r>
        <w:rPr>
          <w:spacing w:val="-4"/>
        </w:rPr>
        <w:t> </w:t>
      </w:r>
      <w:r>
        <w:rPr/>
        <w:t>exam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final</w:t>
      </w:r>
      <w:r>
        <w:rPr>
          <w:spacing w:val="-2"/>
        </w:rPr>
        <w:t> </w:t>
      </w:r>
      <w:r>
        <w:rPr/>
        <w:t>exam.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final</w:t>
      </w:r>
      <w:r>
        <w:rPr>
          <w:spacing w:val="-2"/>
        </w:rPr>
        <w:t> </w:t>
      </w:r>
      <w:r>
        <w:rPr/>
        <w:t>grade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computed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 Mid Term Exam :</w:t>
      </w:r>
      <w:r>
        <w:rPr>
          <w:spacing w:val="40"/>
        </w:rPr>
        <w:t> </w:t>
      </w:r>
      <w:r>
        <w:rPr/>
        <w:t>40%</w:t>
      </w:r>
    </w:p>
    <w:p>
      <w:pPr>
        <w:pStyle w:val="BodyText"/>
        <w:ind w:left="431"/>
      </w:pPr>
      <w:r>
        <w:rPr/>
        <w:t>Final:</w:t>
      </w:r>
      <w:r>
        <w:rPr>
          <w:spacing w:val="52"/>
        </w:rPr>
        <w:t> </w:t>
      </w:r>
      <w:r>
        <w:rPr/>
        <w:t>60</w:t>
      </w:r>
      <w:r>
        <w:rPr>
          <w:spacing w:val="-2"/>
        </w:rPr>
        <w:t> </w:t>
      </w:r>
      <w:r>
        <w:rPr>
          <w:spacing w:val="-10"/>
        </w:rPr>
        <w:t>%</w:t>
      </w:r>
    </w:p>
    <w:p>
      <w:pPr>
        <w:pStyle w:val="BodyText"/>
        <w:spacing w:before="1"/>
        <w:ind w:right="1836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7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marks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below (This policy is subject to change).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91—100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A-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r>
        <w:rPr/>
        <w:t>86—90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B+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81—85,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76—80, B-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71--</w:t>
      </w:r>
      <w:r>
        <w:rPr>
          <w:spacing w:val="-5"/>
        </w:rPr>
        <w:t>75</w:t>
      </w:r>
    </w:p>
    <w:p>
      <w:pPr>
        <w:pStyle w:val="BodyText"/>
        <w:spacing w:line="252" w:lineRule="exact"/>
      </w:pPr>
      <w:r>
        <w:rPr/>
        <w:t>C+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68—70,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64—67, C-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61—63,</w:t>
      </w:r>
      <w:r>
        <w:rPr>
          <w:spacing w:val="-1"/>
        </w:rPr>
        <w:t> </w:t>
      </w:r>
      <w:r>
        <w:rPr/>
        <w:t>D+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56—60,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51—55,</w:t>
      </w:r>
      <w:r>
        <w:rPr>
          <w:spacing w:val="-1"/>
        </w:rPr>
        <w:t> </w:t>
      </w:r>
      <w:r>
        <w:rPr/>
        <w:t>F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0--</w:t>
      </w:r>
      <w:r>
        <w:rPr>
          <w:spacing w:val="-5"/>
        </w:rPr>
        <w:t>50</w:t>
      </w:r>
    </w:p>
    <w:p>
      <w:pPr>
        <w:pStyle w:val="BodyText"/>
        <w:ind w:left="0"/>
      </w:pPr>
    </w:p>
    <w:p>
      <w:pPr>
        <w:pStyle w:val="Heading2"/>
        <w:spacing w:line="253" w:lineRule="exact"/>
      </w:pPr>
      <w:bookmarkStart w:name="Note" w:id="6"/>
      <w:bookmarkEnd w:id="6"/>
      <w:r>
        <w:rPr>
          <w:b w:val="0"/>
        </w:rPr>
      </w:r>
      <w:r>
        <w:rPr>
          <w:spacing w:val="-4"/>
        </w:rPr>
        <w:t>Note</w:t>
      </w:r>
    </w:p>
    <w:p>
      <w:pPr>
        <w:spacing w:before="0"/>
        <w:ind w:left="101" w:right="130" w:firstLine="0"/>
        <w:jc w:val="left"/>
        <w:rPr>
          <w:sz w:val="22"/>
        </w:rPr>
      </w:pPr>
      <w:r>
        <w:rPr>
          <w:sz w:val="20"/>
        </w:rPr>
        <w:t>If you have a physical, psychological, medical or learning disability that may impact on your ability to carry out assigned course work, I would urge that you contact the staff in the Disabled Student Services office</w:t>
      </w:r>
      <w:r>
        <w:rPr>
          <w:spacing w:val="-4"/>
          <w:sz w:val="20"/>
        </w:rPr>
        <w:t> </w:t>
      </w:r>
      <w:r>
        <w:rPr>
          <w:sz w:val="20"/>
        </w:rPr>
        <w:t>(DSS),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133</w:t>
      </w:r>
      <w:r>
        <w:rPr>
          <w:spacing w:val="-5"/>
          <w:sz w:val="20"/>
        </w:rPr>
        <w:t> </w:t>
      </w:r>
      <w:r>
        <w:rPr>
          <w:sz w:val="20"/>
        </w:rPr>
        <w:t>Humanities,</w:t>
      </w:r>
      <w:r>
        <w:rPr>
          <w:spacing w:val="-4"/>
          <w:sz w:val="20"/>
        </w:rPr>
        <w:t> </w:t>
      </w:r>
      <w:r>
        <w:rPr>
          <w:sz w:val="20"/>
        </w:rPr>
        <w:t>632-6748/TDD.</w:t>
      </w:r>
      <w:r>
        <w:rPr>
          <w:spacing w:val="-5"/>
          <w:sz w:val="20"/>
        </w:rPr>
        <w:t> </w:t>
      </w:r>
      <w:r>
        <w:rPr>
          <w:sz w:val="20"/>
        </w:rPr>
        <w:t>DSS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concerns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determine,</w:t>
      </w:r>
      <w:r>
        <w:rPr>
          <w:spacing w:val="-4"/>
          <w:sz w:val="20"/>
        </w:rPr>
        <w:t> </w:t>
      </w:r>
      <w:r>
        <w:rPr>
          <w:sz w:val="20"/>
        </w:rPr>
        <w:t>with you,</w:t>
      </w:r>
      <w:r>
        <w:rPr>
          <w:spacing w:val="-2"/>
          <w:sz w:val="20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accommodations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appropriate.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of disability is confidential.</w:t>
      </w:r>
    </w:p>
    <w:sectPr>
      <w:type w:val="continuous"/>
      <w:pgSz w:w="12240" w:h="15840"/>
      <w:pgMar w:top="12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0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 w:line="322" w:lineRule="exact"/>
      <w:ind w:left="1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124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charles888@yahoo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Kamoua</dc:creator>
  <dc:title>ESE 554 Computational Models for Computer Engineers  Spring 03</dc:title>
  <dcterms:created xsi:type="dcterms:W3CDTF">2025-10-30T18:21:32Z</dcterms:created>
  <dcterms:modified xsi:type="dcterms:W3CDTF">2025-10-30T18:21:32Z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2016-01-22T00:00:00Z</vt:filetime>
  </property>
</Properties>
</file>