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5"/>
        <w:ind w:left="200"/>
      </w:pPr>
      <w:r>
        <w:rPr/>
        <w:t>Fall</w:t>
      </w:r>
      <w:r>
        <w:rPr>
          <w:spacing w:val="-5"/>
        </w:rPr>
        <w:t> </w:t>
      </w:r>
      <w:r>
        <w:rPr/>
        <w:t>2023</w:t>
      </w:r>
      <w:r>
        <w:rPr>
          <w:spacing w:val="-8"/>
        </w:rPr>
        <w:t> </w:t>
      </w:r>
      <w:r>
        <w:rPr/>
        <w:t>ECE</w:t>
      </w:r>
      <w:r>
        <w:rPr>
          <w:spacing w:val="2"/>
        </w:rPr>
        <w:t> </w:t>
      </w:r>
      <w:r>
        <w:rPr/>
        <w:t>Class</w:t>
      </w:r>
      <w:r>
        <w:rPr>
          <w:spacing w:val="-8"/>
        </w:rPr>
        <w:t> </w:t>
      </w:r>
      <w:r>
        <w:rPr>
          <w:spacing w:val="-2"/>
        </w:rPr>
        <w:t>Schedule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630"/>
        <w:gridCol w:w="3330"/>
        <w:gridCol w:w="615"/>
        <w:gridCol w:w="590"/>
        <w:gridCol w:w="507"/>
        <w:gridCol w:w="716"/>
        <w:gridCol w:w="1246"/>
        <w:gridCol w:w="2647"/>
        <w:gridCol w:w="859"/>
        <w:gridCol w:w="2001"/>
      </w:tblGrid>
      <w:tr>
        <w:trPr>
          <w:trHeight w:val="311" w:hRule="atLeast"/>
        </w:trPr>
        <w:tc>
          <w:tcPr>
            <w:tcW w:w="581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Subj</w:t>
            </w:r>
          </w:p>
        </w:tc>
        <w:tc>
          <w:tcPr>
            <w:tcW w:w="630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CRS</w:t>
            </w:r>
          </w:p>
        </w:tc>
        <w:tc>
          <w:tcPr>
            <w:tcW w:w="3330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> Title</w:t>
            </w:r>
          </w:p>
        </w:tc>
        <w:tc>
          <w:tcPr>
            <w:tcW w:w="615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Cmp</w:t>
            </w:r>
          </w:p>
        </w:tc>
        <w:tc>
          <w:tcPr>
            <w:tcW w:w="590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Sctn</w:t>
            </w:r>
          </w:p>
        </w:tc>
        <w:tc>
          <w:tcPr>
            <w:tcW w:w="507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7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Cr.</w:t>
            </w:r>
          </w:p>
        </w:tc>
        <w:tc>
          <w:tcPr>
            <w:tcW w:w="716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Days</w:t>
            </w:r>
          </w:p>
        </w:tc>
        <w:tc>
          <w:tcPr>
            <w:tcW w:w="1246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647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56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Building</w:t>
            </w:r>
          </w:p>
        </w:tc>
        <w:tc>
          <w:tcPr>
            <w:tcW w:w="859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Room</w:t>
            </w:r>
          </w:p>
        </w:tc>
        <w:tc>
          <w:tcPr>
            <w:tcW w:w="2001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</w:t>
            </w:r>
          </w:p>
        </w:tc>
      </w:tr>
      <w:tr>
        <w:trPr>
          <w:trHeight w:val="446" w:hRule="atLeast"/>
        </w:trPr>
        <w:tc>
          <w:tcPr>
            <w:tcW w:w="581" w:type="dxa"/>
          </w:tcPr>
          <w:p>
            <w:pPr>
              <w:pStyle w:val="TableParagraph"/>
              <w:spacing w:line="284" w:lineRule="exact" w:before="0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84" w:lineRule="exact" w:before="0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503</w:t>
            </w:r>
          </w:p>
        </w:tc>
        <w:tc>
          <w:tcPr>
            <w:tcW w:w="3330" w:type="dxa"/>
          </w:tcPr>
          <w:p>
            <w:pPr>
              <w:pStyle w:val="TableParagraph"/>
              <w:spacing w:line="284" w:lineRule="exact" w:before="0"/>
              <w:ind w:left="49"/>
              <w:rPr>
                <w:sz w:val="24"/>
              </w:rPr>
            </w:pPr>
            <w:r>
              <w:rPr>
                <w:sz w:val="24"/>
              </w:rPr>
              <w:t>Stochastic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615" w:type="dxa"/>
          </w:tcPr>
          <w:p>
            <w:pPr>
              <w:pStyle w:val="TableParagraph"/>
              <w:spacing w:line="284" w:lineRule="exact" w:before="0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spacing w:line="284" w:lineRule="exact" w:before="0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spacing w:line="284" w:lineRule="exact" w:before="0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line="284" w:lineRule="exact" w:before="0"/>
              <w:ind w:left="46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246" w:type="dxa"/>
          </w:tcPr>
          <w:p>
            <w:pPr>
              <w:pStyle w:val="TableParagraph"/>
              <w:spacing w:line="284" w:lineRule="exact" w:before="0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spacing w:line="284" w:lineRule="exact" w:before="0"/>
              <w:ind w:left="204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59" w:type="dxa"/>
          </w:tcPr>
          <w:p>
            <w:pPr>
              <w:pStyle w:val="TableParagraph"/>
              <w:spacing w:line="284" w:lineRule="exact" w:before="0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2001" w:type="dxa"/>
          </w:tcPr>
          <w:p>
            <w:pPr>
              <w:pStyle w:val="TableParagraph"/>
              <w:spacing w:line="284" w:lineRule="exact" w:before="0"/>
              <w:ind w:left="78"/>
              <w:rPr>
                <w:sz w:val="24"/>
              </w:rPr>
            </w:pPr>
            <w:r>
              <w:rPr>
                <w:sz w:val="24"/>
              </w:rPr>
              <w:t>Petar </w:t>
            </w:r>
            <w:r>
              <w:rPr>
                <w:spacing w:val="-2"/>
                <w:sz w:val="24"/>
              </w:rPr>
              <w:t>Djuric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505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Wireless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Communications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Xin</w:t>
            </w:r>
            <w:r>
              <w:rPr>
                <w:spacing w:val="-4"/>
                <w:sz w:val="24"/>
              </w:rPr>
              <w:t> Wang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507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Advncd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Dgtl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Systm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Dsgn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Gn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Milder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511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Solid-State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Electronics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Vera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Gorfinkel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512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Quantum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Sys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Thomas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Robertazzi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516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Integra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Elec Devic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Circ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Milutin </w:t>
            </w:r>
            <w:r>
              <w:rPr>
                <w:spacing w:val="-2"/>
                <w:sz w:val="24"/>
              </w:rPr>
              <w:t>Stanacevic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530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Computer-Aided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6:00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7:20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534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Cyber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Physical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N3063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Shan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Lin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537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Sensing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Appli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Fan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Ye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539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Electronics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Motor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Dr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Fang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sz w:val="24"/>
              </w:rPr>
              <w:t>Luo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546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Networking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Algorithms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Anal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9:50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W4535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Carlos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Gamboa</w:t>
            </w:r>
          </w:p>
        </w:tc>
      </w:tr>
      <w:tr>
        <w:trPr>
          <w:trHeight w:val="599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547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Signal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Processing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PSYCHOLOGY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2"/>
                <w:sz w:val="24"/>
              </w:rPr>
              <w:t>A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Yue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Zhao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554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Compu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Eng.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W4535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Fan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Ye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555</w:t>
            </w:r>
          </w:p>
        </w:tc>
        <w:tc>
          <w:tcPr>
            <w:tcW w:w="3330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Advanced VLSI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15" w:type="dxa"/>
          </w:tcPr>
          <w:p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246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3:50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59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200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Emre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Salman</w:t>
            </w:r>
          </w:p>
        </w:tc>
      </w:tr>
      <w:tr>
        <w:trPr>
          <w:trHeight w:val="446" w:hRule="atLeast"/>
        </w:trPr>
        <w:tc>
          <w:tcPr>
            <w:tcW w:w="581" w:type="dxa"/>
          </w:tcPr>
          <w:p>
            <w:pPr>
              <w:pStyle w:val="TableParagraph"/>
              <w:spacing w:line="273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3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565</w:t>
            </w:r>
          </w:p>
        </w:tc>
        <w:tc>
          <w:tcPr>
            <w:tcW w:w="3330" w:type="dxa"/>
          </w:tcPr>
          <w:p>
            <w:pPr>
              <w:pStyle w:val="TableParagraph"/>
              <w:spacing w:line="273" w:lineRule="exact"/>
              <w:ind w:left="49"/>
              <w:rPr>
                <w:sz w:val="24"/>
              </w:rPr>
            </w:pPr>
            <w:r>
              <w:rPr>
                <w:sz w:val="24"/>
              </w:rPr>
              <w:t>Parallel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Processing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Architectu</w:t>
            </w:r>
          </w:p>
        </w:tc>
        <w:tc>
          <w:tcPr>
            <w:tcW w:w="615" w:type="dxa"/>
          </w:tcPr>
          <w:p>
            <w:pPr>
              <w:pStyle w:val="TableParagraph"/>
              <w:spacing w:line="273" w:lineRule="exact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0" w:type="dxa"/>
          </w:tcPr>
          <w:p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7" w:type="dxa"/>
          </w:tcPr>
          <w:p>
            <w:pPr>
              <w:pStyle w:val="TableParagraph"/>
              <w:spacing w:line="273" w:lineRule="exact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line="273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246" w:type="dxa"/>
          </w:tcPr>
          <w:p>
            <w:pPr>
              <w:pStyle w:val="TableParagraph"/>
              <w:spacing w:line="273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47" w:type="dxa"/>
          </w:tcPr>
          <w:p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59" w:type="dxa"/>
          </w:tcPr>
          <w:p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2001" w:type="dxa"/>
          </w:tcPr>
          <w:p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Mikhail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Dorojevets</w:t>
            </w:r>
          </w:p>
        </w:tc>
      </w:tr>
    </w:tbl>
    <w:p>
      <w:pPr>
        <w:spacing w:after="0" w:line="273" w:lineRule="exact"/>
        <w:rPr>
          <w:sz w:val="24"/>
        </w:rPr>
        <w:sectPr>
          <w:type w:val="continuous"/>
          <w:pgSz w:w="15840" w:h="12240" w:orient="landscape"/>
          <w:pgMar w:top="1000" w:bottom="994" w:left="900" w:right="100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3820"/>
        <w:gridCol w:w="686"/>
        <w:gridCol w:w="676"/>
        <w:gridCol w:w="1184"/>
        <w:gridCol w:w="1268"/>
        <w:gridCol w:w="2552"/>
        <w:gridCol w:w="933"/>
        <w:gridCol w:w="1758"/>
      </w:tblGrid>
      <w:tr>
        <w:trPr>
          <w:trHeight w:val="446" w:hRule="atLeast"/>
        </w:trPr>
        <w:tc>
          <w:tcPr>
            <w:tcW w:w="609" w:type="dxa"/>
          </w:tcPr>
          <w:p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20" w:type="dxa"/>
          </w:tcPr>
          <w:p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568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Computer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Robot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Vision</w:t>
            </w:r>
          </w:p>
        </w:tc>
        <w:tc>
          <w:tcPr>
            <w:tcW w:w="686" w:type="dxa"/>
          </w:tcPr>
          <w:p>
            <w:pPr>
              <w:pStyle w:val="TableParagraph"/>
              <w:spacing w:before="0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ind w:left="2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12"/>
                <w:sz w:val="24"/>
              </w:rPr>
              <w:t>F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552" w:type="dxa"/>
          </w:tcPr>
          <w:p>
            <w:pPr>
              <w:pStyle w:val="TableParagraph"/>
              <w:spacing w:before="0"/>
              <w:ind w:left="67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933" w:type="dxa"/>
          </w:tcPr>
          <w:p>
            <w:pPr>
              <w:pStyle w:val="TableParagraph"/>
              <w:spacing w:before="0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317</w:t>
            </w:r>
          </w:p>
        </w:tc>
        <w:tc>
          <w:tcPr>
            <w:tcW w:w="1758" w:type="dxa"/>
          </w:tcPr>
          <w:p>
            <w:pPr>
              <w:pStyle w:val="TableParagraph"/>
              <w:spacing w:before="0"/>
              <w:ind w:left="82"/>
              <w:rPr>
                <w:sz w:val="24"/>
              </w:rPr>
            </w:pPr>
            <w:r>
              <w:rPr>
                <w:sz w:val="24"/>
              </w:rPr>
              <w:t>Murali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Subbarao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20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576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Dynamics</w:t>
            </w:r>
          </w:p>
        </w:tc>
        <w:tc>
          <w:tcPr>
            <w:tcW w:w="686" w:type="dxa"/>
          </w:tcPr>
          <w:p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676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84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68" w:type="dxa"/>
          </w:tcPr>
          <w:p>
            <w:pPr>
              <w:pStyle w:val="TableParagraph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2552" w:type="dxa"/>
          </w:tcPr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2:50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933" w:type="dxa"/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758" w:type="dxa"/>
          </w:tcPr>
          <w:p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Peng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Zhang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20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586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Micro</w:t>
            </w:r>
            <w:r>
              <w:rPr>
                <w:spacing w:val="-4"/>
                <w:sz w:val="24"/>
              </w:rPr>
              <w:t> Grids</w:t>
            </w:r>
          </w:p>
        </w:tc>
        <w:tc>
          <w:tcPr>
            <w:tcW w:w="686" w:type="dxa"/>
          </w:tcPr>
          <w:p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676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84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268" w:type="dxa"/>
          </w:tcPr>
          <w:p>
            <w:pPr>
              <w:pStyle w:val="TableParagraph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552" w:type="dxa"/>
          </w:tcPr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8:25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933" w:type="dxa"/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758" w:type="dxa"/>
          </w:tcPr>
          <w:p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Yifan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Zhou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20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589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686" w:type="dxa"/>
          </w:tcPr>
          <w:p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676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84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268" w:type="dxa"/>
          </w:tcPr>
          <w:p>
            <w:pPr>
              <w:pStyle w:val="TableParagraph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552" w:type="dxa"/>
          </w:tcPr>
          <w:p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5:20 PM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JAVITS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LECTR</w:t>
            </w:r>
          </w:p>
        </w:tc>
        <w:tc>
          <w:tcPr>
            <w:tcW w:w="933" w:type="dxa"/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758" w:type="dxa"/>
          </w:tcPr>
          <w:p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20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590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Practical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ML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AI</w:t>
            </w:r>
          </w:p>
        </w:tc>
        <w:tc>
          <w:tcPr>
            <w:tcW w:w="686" w:type="dxa"/>
          </w:tcPr>
          <w:p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676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184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268" w:type="dxa"/>
          </w:tcPr>
          <w:p>
            <w:pPr>
              <w:pStyle w:val="TableParagraph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552" w:type="dxa"/>
          </w:tcPr>
          <w:p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8:25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933" w:type="dxa"/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N3063</w:t>
            </w:r>
          </w:p>
        </w:tc>
        <w:tc>
          <w:tcPr>
            <w:tcW w:w="1758" w:type="dxa"/>
          </w:tcPr>
          <w:p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Vibha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Mane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20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592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Distrib.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Lea</w:t>
            </w:r>
          </w:p>
        </w:tc>
        <w:tc>
          <w:tcPr>
            <w:tcW w:w="686" w:type="dxa"/>
          </w:tcPr>
          <w:p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676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84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68" w:type="dxa"/>
          </w:tcPr>
          <w:p>
            <w:pPr>
              <w:pStyle w:val="TableParagraph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552" w:type="dxa"/>
          </w:tcPr>
          <w:p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933" w:type="dxa"/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N3074</w:t>
            </w:r>
          </w:p>
        </w:tc>
        <w:tc>
          <w:tcPr>
            <w:tcW w:w="1758" w:type="dxa"/>
          </w:tcPr>
          <w:p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Ji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Liu</w:t>
            </w:r>
          </w:p>
        </w:tc>
      </w:tr>
      <w:tr>
        <w:trPr>
          <w:trHeight w:val="446" w:hRule="atLeast"/>
        </w:trPr>
        <w:tc>
          <w:tcPr>
            <w:tcW w:w="609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20" w:type="dxa"/>
          </w:tcPr>
          <w:p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sz w:val="24"/>
              </w:rPr>
              <w:t>691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Electrical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686" w:type="dxa"/>
          </w:tcPr>
          <w:p>
            <w:pPr>
              <w:pStyle w:val="TableParagraph"/>
              <w:spacing w:line="273" w:lineRule="exact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676" w:type="dxa"/>
          </w:tcPr>
          <w:p>
            <w:pPr>
              <w:pStyle w:val="TableParagraph"/>
              <w:spacing w:line="27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84" w:type="dxa"/>
          </w:tcPr>
          <w:p>
            <w:pPr>
              <w:pStyle w:val="TableParagraph"/>
              <w:spacing w:line="273" w:lineRule="exact"/>
              <w:ind w:left="2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5"/>
                <w:sz w:val="24"/>
              </w:rPr>
              <w:t>MF</w:t>
            </w:r>
          </w:p>
        </w:tc>
        <w:tc>
          <w:tcPr>
            <w:tcW w:w="1268" w:type="dxa"/>
          </w:tcPr>
          <w:p>
            <w:pPr>
              <w:pStyle w:val="TableParagraph"/>
              <w:spacing w:line="273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552" w:type="dxa"/>
          </w:tcPr>
          <w:p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933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758" w:type="dxa"/>
          </w:tcPr>
          <w:p>
            <w:pPr>
              <w:pStyle w:val="TableParagraph"/>
              <w:spacing w:line="273" w:lineRule="exact"/>
              <w:ind w:left="82"/>
              <w:rPr>
                <w:sz w:val="24"/>
              </w:rPr>
            </w:pPr>
            <w:r>
              <w:rPr>
                <w:sz w:val="24"/>
              </w:rPr>
              <w:t>Ji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Liu</w:t>
            </w:r>
          </w:p>
        </w:tc>
      </w:tr>
    </w:tbl>
    <w:sectPr>
      <w:type w:val="continuous"/>
      <w:pgSz w:w="15840" w:h="12240" w:orient="landscape"/>
      <w:pgMar w:top="1380" w:bottom="280" w:left="9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6"/>
    </w:pPr>
    <w:rPr>
      <w:rFonts w:ascii="Calibri" w:hAnsi="Calibri" w:eastAsia="Calibri" w:cs="Calibri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2025-10-22T18:32:36Z</dcterms:created>
  <dcterms:modified xsi:type="dcterms:W3CDTF">2025-10-22T18:32:36Z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Excel</vt:lpwstr>
  </property>
  <property fmtid="{D5CDD505-2E9C-101B-9397-08002B2CF9AE}" pid="4" name="LastSaved">
    <vt:filetime>2025-10-22T00:00:00Z</vt:filetime>
  </property>
  <property fmtid="{D5CDD505-2E9C-101B-9397-08002B2CF9AE}" pid="5" name="Producer">
    <vt:lpwstr>macOS Version 12.6.8 (Build 21G725) Quartz PDFContext</vt:lpwstr>
  </property>
</Properties>
</file>